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BB72" w14:textId="7B3B997D" w:rsidR="00C302FB" w:rsidRDefault="00A944F1">
      <w:r>
        <w:t>C</w:t>
      </w:r>
      <w:r w:rsidR="00E828CE">
        <w:t xml:space="preserve">onsider </w:t>
      </w:r>
      <w:r w:rsidR="00856FAB">
        <w:t xml:space="preserve">Sally and Ben’s situation and describe in the space below what they should do based on the different ethical approaches listed. </w:t>
      </w:r>
      <w:r w:rsidR="00E828C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9133"/>
      </w:tblGrid>
      <w:tr w:rsidR="00A944F1" w14:paraId="0863983C" w14:textId="77777777" w:rsidTr="005678B8">
        <w:tc>
          <w:tcPr>
            <w:tcW w:w="2122" w:type="dxa"/>
          </w:tcPr>
          <w:p w14:paraId="563801B5" w14:textId="144B6087" w:rsidR="00A944F1" w:rsidRPr="00A944F1" w:rsidRDefault="00A944F1">
            <w:pPr>
              <w:rPr>
                <w:b/>
                <w:bCs/>
              </w:rPr>
            </w:pPr>
            <w:r w:rsidRPr="00A944F1">
              <w:rPr>
                <w:b/>
                <w:bCs/>
              </w:rPr>
              <w:t>Rules</w:t>
            </w:r>
          </w:p>
        </w:tc>
        <w:tc>
          <w:tcPr>
            <w:tcW w:w="2693" w:type="dxa"/>
          </w:tcPr>
          <w:p w14:paraId="3DA6735E" w14:textId="7A34D258" w:rsidR="00A944F1" w:rsidRDefault="00A944F1">
            <w:r>
              <w:t>You must obey the law</w:t>
            </w:r>
          </w:p>
        </w:tc>
        <w:tc>
          <w:tcPr>
            <w:tcW w:w="9133" w:type="dxa"/>
          </w:tcPr>
          <w:p w14:paraId="114AD6D8" w14:textId="77777777" w:rsidR="00A944F1" w:rsidRDefault="00A944F1"/>
          <w:p w14:paraId="282F9017" w14:textId="77777777" w:rsidR="00A944F1" w:rsidRDefault="00A944F1"/>
          <w:p w14:paraId="71722F90" w14:textId="77777777" w:rsidR="00A944F1" w:rsidRDefault="00A944F1"/>
          <w:p w14:paraId="35A4A53B" w14:textId="4497A5DE" w:rsidR="00A944F1" w:rsidRDefault="00A944F1"/>
        </w:tc>
      </w:tr>
      <w:tr w:rsidR="00A944F1" w14:paraId="13881846" w14:textId="77777777" w:rsidTr="005678B8">
        <w:tc>
          <w:tcPr>
            <w:tcW w:w="2122" w:type="dxa"/>
            <w:vMerge w:val="restart"/>
          </w:tcPr>
          <w:p w14:paraId="6FD3FA6E" w14:textId="26944D73" w:rsidR="00A944F1" w:rsidRPr="00A944F1" w:rsidRDefault="00A944F1">
            <w:pPr>
              <w:rPr>
                <w:b/>
                <w:bCs/>
              </w:rPr>
            </w:pPr>
            <w:r w:rsidRPr="00A944F1">
              <w:rPr>
                <w:b/>
                <w:bCs/>
              </w:rPr>
              <w:t>Consequences</w:t>
            </w:r>
          </w:p>
        </w:tc>
        <w:tc>
          <w:tcPr>
            <w:tcW w:w="2693" w:type="dxa"/>
          </w:tcPr>
          <w:p w14:paraId="323B367D" w14:textId="07593872" w:rsidR="00A944F1" w:rsidRDefault="00A944F1">
            <w:r>
              <w:t>It feels good</w:t>
            </w:r>
          </w:p>
        </w:tc>
        <w:tc>
          <w:tcPr>
            <w:tcW w:w="9133" w:type="dxa"/>
          </w:tcPr>
          <w:p w14:paraId="0D135CA6" w14:textId="77777777" w:rsidR="00A944F1" w:rsidRDefault="00A944F1"/>
          <w:p w14:paraId="40B696D3" w14:textId="77777777" w:rsidR="00A944F1" w:rsidRDefault="00A944F1"/>
          <w:p w14:paraId="54C21AE1" w14:textId="77777777" w:rsidR="00A944F1" w:rsidRDefault="00A944F1"/>
          <w:p w14:paraId="24A61BE0" w14:textId="6145FB2F" w:rsidR="00A944F1" w:rsidRDefault="00A944F1"/>
        </w:tc>
      </w:tr>
      <w:tr w:rsidR="00A944F1" w14:paraId="31BADC72" w14:textId="77777777" w:rsidTr="005678B8">
        <w:tc>
          <w:tcPr>
            <w:tcW w:w="2122" w:type="dxa"/>
            <w:vMerge/>
          </w:tcPr>
          <w:p w14:paraId="6717FC3C" w14:textId="77777777" w:rsidR="00A944F1" w:rsidRPr="00A944F1" w:rsidRDefault="00A944F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E347C97" w14:textId="1437A3B0" w:rsidR="00A944F1" w:rsidRDefault="00A944F1">
            <w:r>
              <w:t>It</w:t>
            </w:r>
            <w:r w:rsidR="005678B8">
              <w:t xml:space="preserve"> is </w:t>
            </w:r>
            <w:r>
              <w:t>best for me</w:t>
            </w:r>
          </w:p>
        </w:tc>
        <w:tc>
          <w:tcPr>
            <w:tcW w:w="9133" w:type="dxa"/>
          </w:tcPr>
          <w:p w14:paraId="2814696F" w14:textId="77777777" w:rsidR="00A944F1" w:rsidRDefault="00A944F1"/>
          <w:p w14:paraId="3377F40E" w14:textId="77777777" w:rsidR="00A944F1" w:rsidRDefault="00A944F1"/>
          <w:p w14:paraId="2A10E877" w14:textId="77777777" w:rsidR="00A944F1" w:rsidRDefault="00A944F1"/>
          <w:p w14:paraId="5E9C6AD2" w14:textId="65B2D773" w:rsidR="00A944F1" w:rsidRDefault="00A944F1"/>
        </w:tc>
      </w:tr>
      <w:tr w:rsidR="00A944F1" w14:paraId="71922698" w14:textId="77777777" w:rsidTr="005678B8">
        <w:tc>
          <w:tcPr>
            <w:tcW w:w="2122" w:type="dxa"/>
            <w:vMerge/>
          </w:tcPr>
          <w:p w14:paraId="68A7D94E" w14:textId="77777777" w:rsidR="00A944F1" w:rsidRPr="00A944F1" w:rsidRDefault="00A944F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0A4861A7" w14:textId="7AC65186" w:rsidR="00A944F1" w:rsidRDefault="00A944F1">
            <w:r>
              <w:t>It</w:t>
            </w:r>
            <w:r w:rsidR="005678B8">
              <w:t xml:space="preserve"> is</w:t>
            </w:r>
            <w:r>
              <w:t xml:space="preserve"> best for the majority</w:t>
            </w:r>
            <w:r w:rsidR="005678B8">
              <w:t>?</w:t>
            </w:r>
          </w:p>
        </w:tc>
        <w:tc>
          <w:tcPr>
            <w:tcW w:w="9133" w:type="dxa"/>
          </w:tcPr>
          <w:p w14:paraId="2FBBE963" w14:textId="77777777" w:rsidR="00A944F1" w:rsidRDefault="00A944F1"/>
          <w:p w14:paraId="19259E27" w14:textId="77777777" w:rsidR="00A944F1" w:rsidRDefault="00A944F1"/>
          <w:p w14:paraId="1B05F256" w14:textId="77777777" w:rsidR="00A944F1" w:rsidRDefault="00A944F1"/>
          <w:p w14:paraId="15D6EEC1" w14:textId="4E2E880F" w:rsidR="00A944F1" w:rsidRDefault="00A944F1"/>
        </w:tc>
      </w:tr>
      <w:tr w:rsidR="00A944F1" w14:paraId="148D12A1" w14:textId="77777777" w:rsidTr="005678B8">
        <w:tc>
          <w:tcPr>
            <w:tcW w:w="2122" w:type="dxa"/>
            <w:vMerge w:val="restart"/>
          </w:tcPr>
          <w:p w14:paraId="0EDF962C" w14:textId="23962E86" w:rsidR="00A944F1" w:rsidRPr="00A944F1" w:rsidRDefault="00A944F1">
            <w:pPr>
              <w:rPr>
                <w:b/>
                <w:bCs/>
              </w:rPr>
            </w:pPr>
            <w:r w:rsidRPr="00A944F1">
              <w:rPr>
                <w:b/>
                <w:bCs/>
              </w:rPr>
              <w:t>Character</w:t>
            </w:r>
          </w:p>
        </w:tc>
        <w:tc>
          <w:tcPr>
            <w:tcW w:w="2693" w:type="dxa"/>
          </w:tcPr>
          <w:p w14:paraId="3290E0B0" w14:textId="00CD7F82" w:rsidR="00A944F1" w:rsidRDefault="00A944F1">
            <w:r>
              <w:t>Be a good person</w:t>
            </w:r>
          </w:p>
        </w:tc>
        <w:tc>
          <w:tcPr>
            <w:tcW w:w="9133" w:type="dxa"/>
          </w:tcPr>
          <w:p w14:paraId="2C843311" w14:textId="77777777" w:rsidR="00A944F1" w:rsidRDefault="00A944F1"/>
          <w:p w14:paraId="5125DC2E" w14:textId="77777777" w:rsidR="00A944F1" w:rsidRDefault="00A944F1"/>
          <w:p w14:paraId="2D79B6F7" w14:textId="77777777" w:rsidR="00A944F1" w:rsidRDefault="00A944F1"/>
          <w:p w14:paraId="7B089D72" w14:textId="316CF055" w:rsidR="00A944F1" w:rsidRDefault="00A944F1"/>
        </w:tc>
      </w:tr>
      <w:tr w:rsidR="00A944F1" w14:paraId="0061ABDC" w14:textId="77777777" w:rsidTr="005678B8">
        <w:tc>
          <w:tcPr>
            <w:tcW w:w="2122" w:type="dxa"/>
            <w:vMerge/>
          </w:tcPr>
          <w:p w14:paraId="031079D7" w14:textId="77777777" w:rsidR="00A944F1" w:rsidRDefault="00A944F1"/>
        </w:tc>
        <w:tc>
          <w:tcPr>
            <w:tcW w:w="2693" w:type="dxa"/>
          </w:tcPr>
          <w:p w14:paraId="2A1EEE4B" w14:textId="2DDAA7BF" w:rsidR="00A944F1" w:rsidRDefault="00A944F1">
            <w:r>
              <w:t>What</w:t>
            </w:r>
            <w:r w:rsidR="005678B8">
              <w:t xml:space="preserve"> is</w:t>
            </w:r>
            <w:r>
              <w:t xml:space="preserve"> loving</w:t>
            </w:r>
            <w:r w:rsidR="005678B8">
              <w:t>?</w:t>
            </w:r>
          </w:p>
        </w:tc>
        <w:tc>
          <w:tcPr>
            <w:tcW w:w="9133" w:type="dxa"/>
          </w:tcPr>
          <w:p w14:paraId="3477370A" w14:textId="77777777" w:rsidR="00A944F1" w:rsidRDefault="00A944F1"/>
          <w:p w14:paraId="4B50DF34" w14:textId="77777777" w:rsidR="00A944F1" w:rsidRDefault="00A944F1"/>
          <w:p w14:paraId="39538BEB" w14:textId="77777777" w:rsidR="00A944F1" w:rsidRDefault="00A944F1"/>
          <w:p w14:paraId="7FA88E22" w14:textId="788FA255" w:rsidR="00A944F1" w:rsidRDefault="00A944F1"/>
        </w:tc>
      </w:tr>
    </w:tbl>
    <w:p w14:paraId="5A8848A4" w14:textId="77777777" w:rsidR="00A944F1" w:rsidRDefault="00A944F1"/>
    <w:sectPr w:rsidR="00A944F1" w:rsidSect="000B0AFA">
      <w:headerReference w:type="default" r:id="rId11"/>
      <w:pgSz w:w="16838" w:h="11906" w:orient="landscape"/>
      <w:pgMar w:top="3231" w:right="1440" w:bottom="5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838C3" w14:textId="77777777" w:rsidR="00E828CE" w:rsidRDefault="00E828CE" w:rsidP="00DE48D5">
      <w:pPr>
        <w:spacing w:after="0" w:line="240" w:lineRule="auto"/>
      </w:pPr>
      <w:r>
        <w:separator/>
      </w:r>
    </w:p>
  </w:endnote>
  <w:endnote w:type="continuationSeparator" w:id="0">
    <w:p w14:paraId="42AFAF7A" w14:textId="77777777" w:rsidR="00E828CE" w:rsidRDefault="00E828CE" w:rsidP="00DE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Avenir Black">
    <w:altName w:val="Calibri"/>
    <w:charset w:val="4D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68DC2" w14:textId="77777777" w:rsidR="00E828CE" w:rsidRDefault="00E828CE" w:rsidP="00DE48D5">
      <w:pPr>
        <w:spacing w:after="0" w:line="240" w:lineRule="auto"/>
      </w:pPr>
      <w:r>
        <w:separator/>
      </w:r>
    </w:p>
  </w:footnote>
  <w:footnote w:type="continuationSeparator" w:id="0">
    <w:p w14:paraId="6B2F3C8B" w14:textId="77777777" w:rsidR="00E828CE" w:rsidRDefault="00E828CE" w:rsidP="00DE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F5B3" w14:textId="46F6A533" w:rsidR="00DE48D5" w:rsidRDefault="005678B8">
    <w:pPr>
      <w:pStyle w:val="Header"/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E2AF32" wp14:editId="345EA07D">
              <wp:simplePos x="0" y="0"/>
              <wp:positionH relativeFrom="column">
                <wp:posOffset>1162050</wp:posOffset>
              </wp:positionH>
              <wp:positionV relativeFrom="paragraph">
                <wp:posOffset>26670</wp:posOffset>
              </wp:positionV>
              <wp:extent cx="6400800" cy="871671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871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D62452" w14:textId="14FDC59D" w:rsidR="00DC30AC" w:rsidRPr="00B76DF4" w:rsidRDefault="00E828CE" w:rsidP="00B76DF4">
                          <w:pPr>
                            <w:pStyle w:val="Heading1"/>
                          </w:pPr>
                          <w:r>
                            <w:t>Environmental Ethics</w:t>
                          </w:r>
                        </w:p>
                        <w:p w14:paraId="023C06EE" w14:textId="7FAF496F" w:rsidR="00DC30AC" w:rsidRPr="00B76DF4" w:rsidRDefault="00DC30AC" w:rsidP="00B76DF4">
                          <w:pPr>
                            <w:pStyle w:val="Heading2"/>
                          </w:pPr>
                          <w:r>
                            <w:rPr>
                              <w:sz w:val="24"/>
                            </w:rPr>
                            <w:br/>
                          </w:r>
                          <w:r w:rsidR="00E828CE">
                            <w:t>Different Ethical Approaches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2AF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5pt;margin-top:2.1pt;width:7in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" fillcolor="white [3201]" stroked="f" strokeweight=".5pt">
              <v:textbox>
                <w:txbxContent>
                  <w:p w14:paraId="10D62452" w14:textId="14FDC59D" w:rsidR="00DC30AC" w:rsidRPr="00B76DF4" w:rsidRDefault="00E828CE" w:rsidP="00B76DF4">
                    <w:pPr>
                      <w:pStyle w:val="Heading1"/>
                    </w:pPr>
                    <w:r>
                      <w:t>Environmental Ethics</w:t>
                    </w:r>
                  </w:p>
                  <w:p w14:paraId="023C06EE" w14:textId="7FAF496F" w:rsidR="00DC30AC" w:rsidRPr="00B76DF4" w:rsidRDefault="00DC30AC" w:rsidP="00B76DF4">
                    <w:pPr>
                      <w:pStyle w:val="Heading2"/>
                    </w:pPr>
                    <w:r>
                      <w:rPr>
                        <w:sz w:val="24"/>
                      </w:rPr>
                      <w:br/>
                    </w:r>
                    <w:r w:rsidR="00E828CE">
                      <w:t>Different Ethical Approaches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05F341C3" wp14:editId="254EED83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904875" cy="895350"/>
          <wp:effectExtent l="0" t="0" r="9525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19" t="25371" r="13138" b="25958"/>
                  <a:stretch/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0AC">
      <w:rPr>
        <w:noProof/>
      </w:rPr>
      <w:drawing>
        <wp:anchor distT="0" distB="0" distL="114300" distR="114300" simplePos="0" relativeHeight="251660288" behindDoc="1" locked="0" layoutInCell="1" allowOverlap="1" wp14:anchorId="32732543" wp14:editId="3E9AE334">
          <wp:simplePos x="0" y="0"/>
          <wp:positionH relativeFrom="column">
            <wp:posOffset>-910590</wp:posOffset>
          </wp:positionH>
          <wp:positionV relativeFrom="paragraph">
            <wp:posOffset>-448310</wp:posOffset>
          </wp:positionV>
          <wp:extent cx="10684800" cy="75592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Unit Summary SAMP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3512"/>
    <w:multiLevelType w:val="hybridMultilevel"/>
    <w:tmpl w:val="6F46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433"/>
    <w:multiLevelType w:val="hybridMultilevel"/>
    <w:tmpl w:val="E8D4B2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E319A"/>
    <w:multiLevelType w:val="hybridMultilevel"/>
    <w:tmpl w:val="41782D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C7B04"/>
    <w:multiLevelType w:val="hybridMultilevel"/>
    <w:tmpl w:val="4506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634F"/>
    <w:multiLevelType w:val="hybridMultilevel"/>
    <w:tmpl w:val="2790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64209"/>
    <w:multiLevelType w:val="hybridMultilevel"/>
    <w:tmpl w:val="B282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36F9"/>
    <w:multiLevelType w:val="hybridMultilevel"/>
    <w:tmpl w:val="5E8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E261C"/>
    <w:multiLevelType w:val="hybridMultilevel"/>
    <w:tmpl w:val="594C2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E7F11"/>
    <w:multiLevelType w:val="hybridMultilevel"/>
    <w:tmpl w:val="F4C4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D1488"/>
    <w:multiLevelType w:val="hybridMultilevel"/>
    <w:tmpl w:val="3EE6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CE"/>
    <w:rsid w:val="000062C4"/>
    <w:rsid w:val="00085A1D"/>
    <w:rsid w:val="000A067F"/>
    <w:rsid w:val="000A3FE7"/>
    <w:rsid w:val="000B0AFA"/>
    <w:rsid w:val="000C32A2"/>
    <w:rsid w:val="000D6BF9"/>
    <w:rsid w:val="00107BA7"/>
    <w:rsid w:val="00111F2B"/>
    <w:rsid w:val="0013654B"/>
    <w:rsid w:val="001424E5"/>
    <w:rsid w:val="00156F50"/>
    <w:rsid w:val="001718AB"/>
    <w:rsid w:val="00181EAB"/>
    <w:rsid w:val="00194B54"/>
    <w:rsid w:val="00196F1D"/>
    <w:rsid w:val="001B7B27"/>
    <w:rsid w:val="001E5D84"/>
    <w:rsid w:val="001E6964"/>
    <w:rsid w:val="002005DE"/>
    <w:rsid w:val="002009E1"/>
    <w:rsid w:val="002040D6"/>
    <w:rsid w:val="00204C4E"/>
    <w:rsid w:val="00212519"/>
    <w:rsid w:val="002318FD"/>
    <w:rsid w:val="002325AA"/>
    <w:rsid w:val="00243C35"/>
    <w:rsid w:val="002703BF"/>
    <w:rsid w:val="00283DD7"/>
    <w:rsid w:val="00295872"/>
    <w:rsid w:val="002E362B"/>
    <w:rsid w:val="00304023"/>
    <w:rsid w:val="00313333"/>
    <w:rsid w:val="003264DC"/>
    <w:rsid w:val="003344DF"/>
    <w:rsid w:val="00336C08"/>
    <w:rsid w:val="0034372D"/>
    <w:rsid w:val="00350DA3"/>
    <w:rsid w:val="00362E4F"/>
    <w:rsid w:val="003867A6"/>
    <w:rsid w:val="003F44F7"/>
    <w:rsid w:val="0040353C"/>
    <w:rsid w:val="00421397"/>
    <w:rsid w:val="00425A23"/>
    <w:rsid w:val="00430B4E"/>
    <w:rsid w:val="0043653E"/>
    <w:rsid w:val="00446084"/>
    <w:rsid w:val="00455AC0"/>
    <w:rsid w:val="0046110E"/>
    <w:rsid w:val="004756C3"/>
    <w:rsid w:val="00483199"/>
    <w:rsid w:val="004B1835"/>
    <w:rsid w:val="004B5B6F"/>
    <w:rsid w:val="004C062E"/>
    <w:rsid w:val="005318E4"/>
    <w:rsid w:val="00535AB7"/>
    <w:rsid w:val="0053605A"/>
    <w:rsid w:val="00542D28"/>
    <w:rsid w:val="00557D39"/>
    <w:rsid w:val="005678B8"/>
    <w:rsid w:val="005751C2"/>
    <w:rsid w:val="00584AA9"/>
    <w:rsid w:val="005A126A"/>
    <w:rsid w:val="005C0D2E"/>
    <w:rsid w:val="005C1B86"/>
    <w:rsid w:val="00617414"/>
    <w:rsid w:val="006417F8"/>
    <w:rsid w:val="006421E2"/>
    <w:rsid w:val="00643EF4"/>
    <w:rsid w:val="006474FF"/>
    <w:rsid w:val="00651161"/>
    <w:rsid w:val="00651F76"/>
    <w:rsid w:val="006534B4"/>
    <w:rsid w:val="0066053A"/>
    <w:rsid w:val="00662852"/>
    <w:rsid w:val="006738C8"/>
    <w:rsid w:val="00683D0F"/>
    <w:rsid w:val="006930EA"/>
    <w:rsid w:val="006A4A8E"/>
    <w:rsid w:val="006D415E"/>
    <w:rsid w:val="006E3E25"/>
    <w:rsid w:val="006E6622"/>
    <w:rsid w:val="006F2AE5"/>
    <w:rsid w:val="006F48BA"/>
    <w:rsid w:val="007043F9"/>
    <w:rsid w:val="00707F2F"/>
    <w:rsid w:val="007333A5"/>
    <w:rsid w:val="007440F7"/>
    <w:rsid w:val="00764507"/>
    <w:rsid w:val="00772861"/>
    <w:rsid w:val="00787D9C"/>
    <w:rsid w:val="007906C8"/>
    <w:rsid w:val="007B2302"/>
    <w:rsid w:val="007C6594"/>
    <w:rsid w:val="007D663E"/>
    <w:rsid w:val="007E0193"/>
    <w:rsid w:val="007E6A88"/>
    <w:rsid w:val="007E7FBD"/>
    <w:rsid w:val="007F470B"/>
    <w:rsid w:val="00843EF3"/>
    <w:rsid w:val="0085599A"/>
    <w:rsid w:val="00856968"/>
    <w:rsid w:val="00856FAB"/>
    <w:rsid w:val="008649D2"/>
    <w:rsid w:val="00867238"/>
    <w:rsid w:val="0088232C"/>
    <w:rsid w:val="008A0BD6"/>
    <w:rsid w:val="008A3486"/>
    <w:rsid w:val="008A37A3"/>
    <w:rsid w:val="008A3A48"/>
    <w:rsid w:val="008B341C"/>
    <w:rsid w:val="008C6070"/>
    <w:rsid w:val="008D7CE7"/>
    <w:rsid w:val="008E24C4"/>
    <w:rsid w:val="008F36E4"/>
    <w:rsid w:val="008F4819"/>
    <w:rsid w:val="009272D0"/>
    <w:rsid w:val="00927D8C"/>
    <w:rsid w:val="00932F65"/>
    <w:rsid w:val="009454C5"/>
    <w:rsid w:val="00945978"/>
    <w:rsid w:val="00952ACA"/>
    <w:rsid w:val="00955C27"/>
    <w:rsid w:val="00976DF6"/>
    <w:rsid w:val="009800DF"/>
    <w:rsid w:val="009B47D7"/>
    <w:rsid w:val="009C06C6"/>
    <w:rsid w:val="009D5C8A"/>
    <w:rsid w:val="00A2419A"/>
    <w:rsid w:val="00A421A1"/>
    <w:rsid w:val="00A51742"/>
    <w:rsid w:val="00A65DFE"/>
    <w:rsid w:val="00A70E38"/>
    <w:rsid w:val="00A73041"/>
    <w:rsid w:val="00A768EA"/>
    <w:rsid w:val="00A835BA"/>
    <w:rsid w:val="00A944F1"/>
    <w:rsid w:val="00A9754F"/>
    <w:rsid w:val="00AA78F4"/>
    <w:rsid w:val="00AC1498"/>
    <w:rsid w:val="00AE71F3"/>
    <w:rsid w:val="00B012AF"/>
    <w:rsid w:val="00B16D36"/>
    <w:rsid w:val="00B370E4"/>
    <w:rsid w:val="00B37EE7"/>
    <w:rsid w:val="00B51434"/>
    <w:rsid w:val="00B76DF4"/>
    <w:rsid w:val="00B901F7"/>
    <w:rsid w:val="00B930D0"/>
    <w:rsid w:val="00BA17E9"/>
    <w:rsid w:val="00BC22C3"/>
    <w:rsid w:val="00BD3946"/>
    <w:rsid w:val="00C11C9C"/>
    <w:rsid w:val="00C15533"/>
    <w:rsid w:val="00C21C16"/>
    <w:rsid w:val="00C302FB"/>
    <w:rsid w:val="00C6041A"/>
    <w:rsid w:val="00C6727F"/>
    <w:rsid w:val="00C71C21"/>
    <w:rsid w:val="00CA5942"/>
    <w:rsid w:val="00CC05D5"/>
    <w:rsid w:val="00CD3E27"/>
    <w:rsid w:val="00CD5511"/>
    <w:rsid w:val="00D036EC"/>
    <w:rsid w:val="00D23D9E"/>
    <w:rsid w:val="00D41040"/>
    <w:rsid w:val="00D53491"/>
    <w:rsid w:val="00D54BA7"/>
    <w:rsid w:val="00D90C97"/>
    <w:rsid w:val="00D94AA3"/>
    <w:rsid w:val="00DB1469"/>
    <w:rsid w:val="00DC30AC"/>
    <w:rsid w:val="00DD723E"/>
    <w:rsid w:val="00DE48D5"/>
    <w:rsid w:val="00DF5224"/>
    <w:rsid w:val="00DF723F"/>
    <w:rsid w:val="00DF7C35"/>
    <w:rsid w:val="00E00692"/>
    <w:rsid w:val="00E0222B"/>
    <w:rsid w:val="00E1252D"/>
    <w:rsid w:val="00E13EB7"/>
    <w:rsid w:val="00E35E3D"/>
    <w:rsid w:val="00E37E8B"/>
    <w:rsid w:val="00E640C3"/>
    <w:rsid w:val="00E828CE"/>
    <w:rsid w:val="00E82C9D"/>
    <w:rsid w:val="00E86FAF"/>
    <w:rsid w:val="00EC1F65"/>
    <w:rsid w:val="00EE6857"/>
    <w:rsid w:val="00EF0D58"/>
    <w:rsid w:val="00F002B6"/>
    <w:rsid w:val="00F00EF0"/>
    <w:rsid w:val="00F033A5"/>
    <w:rsid w:val="00F171A2"/>
    <w:rsid w:val="00F211CB"/>
    <w:rsid w:val="00F22BD5"/>
    <w:rsid w:val="00F34990"/>
    <w:rsid w:val="00F84BAD"/>
    <w:rsid w:val="00FB3678"/>
    <w:rsid w:val="00FC390B"/>
    <w:rsid w:val="00FD2D20"/>
    <w:rsid w:val="00FE4CFF"/>
    <w:rsid w:val="00FE5613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8F2297"/>
  <w15:docId w15:val="{610A97C3-0286-4B1C-92FD-EDAAEA38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E7"/>
  </w:style>
  <w:style w:type="paragraph" w:styleId="Heading1">
    <w:name w:val="heading 1"/>
    <w:basedOn w:val="Header"/>
    <w:next w:val="Normal"/>
    <w:link w:val="Heading1Char"/>
    <w:uiPriority w:val="9"/>
    <w:qFormat/>
    <w:rsid w:val="00B76DF4"/>
    <w:pPr>
      <w:tabs>
        <w:tab w:val="clear" w:pos="4680"/>
        <w:tab w:val="clear" w:pos="9360"/>
      </w:tabs>
      <w:outlineLvl w:val="0"/>
    </w:pPr>
    <w:rPr>
      <w:rFonts w:ascii="Trajan Pro" w:hAnsi="Trajan Pro"/>
      <w:b/>
      <w:caps/>
      <w:color w:val="EF4135"/>
      <w:sz w:val="40"/>
      <w:szCs w:val="40"/>
      <w:lang w:val="en-AU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B76DF4"/>
    <w:pPr>
      <w:tabs>
        <w:tab w:val="clear" w:pos="4680"/>
        <w:tab w:val="clear" w:pos="9360"/>
      </w:tabs>
      <w:outlineLvl w:val="1"/>
    </w:pPr>
    <w:rPr>
      <w:rFonts w:ascii="Avenir Black" w:hAnsi="Avenir Black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6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BD5"/>
    <w:pPr>
      <w:ind w:left="720"/>
      <w:contextualSpacing/>
    </w:pPr>
  </w:style>
  <w:style w:type="paragraph" w:styleId="NoSpacing">
    <w:name w:val="No Spacing"/>
    <w:uiPriority w:val="1"/>
    <w:qFormat/>
    <w:rsid w:val="00F3499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241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2C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D5"/>
  </w:style>
  <w:style w:type="paragraph" w:styleId="Footer">
    <w:name w:val="footer"/>
    <w:basedOn w:val="Normal"/>
    <w:link w:val="FooterChar"/>
    <w:uiPriority w:val="99"/>
    <w:unhideWhenUsed/>
    <w:rsid w:val="00DE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D5"/>
  </w:style>
  <w:style w:type="character" w:styleId="Strong">
    <w:name w:val="Strong"/>
    <w:basedOn w:val="DefaultParagraphFont"/>
    <w:uiPriority w:val="22"/>
    <w:qFormat/>
    <w:rsid w:val="0029587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6DF4"/>
    <w:rPr>
      <w:rFonts w:ascii="Trajan Pro" w:hAnsi="Trajan Pro"/>
      <w:b/>
      <w:caps/>
      <w:color w:val="EF4135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76DF4"/>
    <w:rPr>
      <w:rFonts w:ascii="Avenir Black" w:hAnsi="Avenir Black"/>
      <w:b/>
      <w:sz w:val="26"/>
      <w:szCs w:val="26"/>
    </w:rPr>
  </w:style>
  <w:style w:type="table" w:customStyle="1" w:styleId="ASA">
    <w:name w:val="ASA"/>
    <w:basedOn w:val="TableNormal"/>
    <w:uiPriority w:val="99"/>
    <w:rsid w:val="00EF0D58"/>
    <w:pPr>
      <w:spacing w:after="0" w:line="240" w:lineRule="auto"/>
    </w:pPr>
    <w:rPr>
      <w:rFonts w:ascii="Calibri" w:hAnsi="Calibri"/>
    </w:rPr>
    <w:tblPr>
      <w:tblBorders>
        <w:top w:val="single" w:sz="8" w:space="0" w:color="1C3F94"/>
        <w:left w:val="single" w:sz="8" w:space="0" w:color="1C3F94"/>
        <w:bottom w:val="single" w:sz="8" w:space="0" w:color="1C3F94"/>
        <w:right w:val="single" w:sz="8" w:space="0" w:color="1C3F94"/>
        <w:insideH w:val="single" w:sz="8" w:space="0" w:color="1C3F94"/>
        <w:insideV w:val="single" w:sz="8" w:space="0" w:color="1C3F94"/>
      </w:tblBorders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302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Unit%20Summary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88462221C42B17B623FA759C470" ma:contentTypeVersion="13" ma:contentTypeDescription="Create a new document." ma:contentTypeScope="" ma:versionID="ddfd9fa7034755d899048c3a9f58a6f5">
  <xsd:schema xmlns:xsd="http://www.w3.org/2001/XMLSchema" xmlns:xs="http://www.w3.org/2001/XMLSchema" xmlns:p="http://schemas.microsoft.com/office/2006/metadata/properties" xmlns:ns3="a6caffcd-f3c6-4a17-adbb-f9d07df3533d" xmlns:ns4="8a3f1920-058f-4c34-a378-445b3f21d9ab" targetNamespace="http://schemas.microsoft.com/office/2006/metadata/properties" ma:root="true" ma:fieldsID="89e189090147e9345ddb485efab4b347" ns3:_="" ns4:_="">
    <xsd:import namespace="a6caffcd-f3c6-4a17-adbb-f9d07df3533d"/>
    <xsd:import namespace="8a3f1920-058f-4c34-a378-445b3f21d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ffcd-f3c6-4a17-adbb-f9d07df3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1920-058f-4c34-a378-445b3f21d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4881C1F4-4E9A-4F85-9368-C7F09B875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ffcd-f3c6-4a17-adbb-f9d07df3533d"/>
    <ds:schemaRef ds:uri="8a3f1920-058f-4c34-a378-445b3f21d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27C04-B470-4531-BFF2-385963069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DBCEE-1C91-47AF-9BCB-01EA94C32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C2C710-1487-4877-AF04-6C0DA928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Unit Summary Template_v2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 Religious education unit outline</vt:lpstr>
    </vt:vector>
  </TitlesOfParts>
  <Company>Hewlett-Packard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Religious education unit outline</dc:title>
  <dc:creator>Penelope Russell</dc:creator>
  <cp:lastModifiedBy>Penelope Russell</cp:lastModifiedBy>
  <cp:revision>2</cp:revision>
  <cp:lastPrinted>2019-02-27T02:10:00Z</cp:lastPrinted>
  <dcterms:created xsi:type="dcterms:W3CDTF">2021-04-13T03:00:00Z</dcterms:created>
  <dcterms:modified xsi:type="dcterms:W3CDTF">2021-04-13T03:00:00Z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0x010100E5F5188462221C42B17B623FA759C470</vt:lpwstr>
  </property>
</Properties>
</file>