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5496"/>
        <w:gridCol w:w="841"/>
        <w:gridCol w:w="2733"/>
        <w:gridCol w:w="2332"/>
        <w:gridCol w:w="534"/>
      </w:tblGrid>
      <w:tr w:rsidR="004658B8" w:rsidRPr="00CE6994" w14:paraId="357FFFC5" w14:textId="77777777" w:rsidTr="00EE18A7">
        <w:trPr>
          <w:gridAfter w:val="1"/>
          <w:wAfter w:w="534" w:type="dxa"/>
          <w:jc w:val="center"/>
        </w:trPr>
        <w:tc>
          <w:tcPr>
            <w:tcW w:w="2022" w:type="dxa"/>
          </w:tcPr>
          <w:p w14:paraId="2CDBBDC7" w14:textId="77777777" w:rsidR="004658B8" w:rsidRPr="00CE6994" w:rsidRDefault="004658B8" w:rsidP="00E5780E">
            <w:pPr>
              <w:rPr>
                <w:b/>
                <w:sz w:val="20"/>
                <w:szCs w:val="20"/>
              </w:rPr>
            </w:pPr>
            <w:r w:rsidRPr="00CE6994">
              <w:rPr>
                <w:b/>
                <w:sz w:val="20"/>
                <w:szCs w:val="20"/>
              </w:rPr>
              <w:t>Strands</w:t>
            </w:r>
          </w:p>
          <w:p w14:paraId="050C4AB9" w14:textId="77777777" w:rsidR="004658B8" w:rsidRPr="00CE6994" w:rsidRDefault="004658B8" w:rsidP="00E5780E">
            <w:pPr>
              <w:rPr>
                <w:b/>
                <w:sz w:val="20"/>
                <w:szCs w:val="20"/>
              </w:rPr>
            </w:pPr>
          </w:p>
        </w:tc>
        <w:tc>
          <w:tcPr>
            <w:tcW w:w="11402" w:type="dxa"/>
            <w:gridSpan w:val="4"/>
          </w:tcPr>
          <w:p w14:paraId="439B3D00" w14:textId="7CD922A2" w:rsidR="004658B8" w:rsidRPr="00CE6994" w:rsidRDefault="009C68C4" w:rsidP="00E5780E">
            <w:pPr>
              <w:rPr>
                <w:sz w:val="20"/>
                <w:szCs w:val="20"/>
              </w:rPr>
            </w:pPr>
            <w:r w:rsidRPr="00CE6994">
              <w:rPr>
                <w:sz w:val="20"/>
                <w:szCs w:val="20"/>
              </w:rPr>
              <w:t>World Religions</w:t>
            </w:r>
          </w:p>
        </w:tc>
      </w:tr>
      <w:tr w:rsidR="00EE18A7" w:rsidRPr="00CE6994" w14:paraId="00BA0520" w14:textId="77777777" w:rsidTr="00EE18A7">
        <w:trPr>
          <w:gridAfter w:val="1"/>
          <w:wAfter w:w="534" w:type="dxa"/>
          <w:jc w:val="center"/>
        </w:trPr>
        <w:tc>
          <w:tcPr>
            <w:tcW w:w="2022" w:type="dxa"/>
          </w:tcPr>
          <w:p w14:paraId="0A83E915" w14:textId="77777777" w:rsidR="00EE18A7" w:rsidRPr="00CE6994" w:rsidRDefault="00EE18A7" w:rsidP="00EE18A7">
            <w:pPr>
              <w:rPr>
                <w:b/>
                <w:sz w:val="20"/>
                <w:szCs w:val="20"/>
              </w:rPr>
            </w:pPr>
            <w:r w:rsidRPr="00CE6994">
              <w:rPr>
                <w:b/>
                <w:sz w:val="20"/>
                <w:szCs w:val="20"/>
              </w:rPr>
              <w:t>Stage of Development</w:t>
            </w:r>
          </w:p>
          <w:p w14:paraId="01918D2B" w14:textId="77777777" w:rsidR="00EE18A7" w:rsidRPr="00CE6994" w:rsidRDefault="00EE18A7" w:rsidP="00EE18A7">
            <w:pPr>
              <w:rPr>
                <w:b/>
                <w:sz w:val="20"/>
                <w:szCs w:val="20"/>
              </w:rPr>
            </w:pPr>
          </w:p>
        </w:tc>
        <w:tc>
          <w:tcPr>
            <w:tcW w:w="5496" w:type="dxa"/>
          </w:tcPr>
          <w:p w14:paraId="47E1697C" w14:textId="0C39C4C0" w:rsidR="00EE18A7" w:rsidRPr="00CE6994" w:rsidRDefault="00EE18A7" w:rsidP="00EE18A7">
            <w:pPr>
              <w:rPr>
                <w:sz w:val="20"/>
                <w:szCs w:val="20"/>
              </w:rPr>
            </w:pPr>
            <w:r w:rsidRPr="00CE6994">
              <w:rPr>
                <w:sz w:val="20"/>
                <w:szCs w:val="20"/>
              </w:rPr>
              <w:t>Lower Secondary (Year 7-9)</w:t>
            </w:r>
          </w:p>
        </w:tc>
        <w:tc>
          <w:tcPr>
            <w:tcW w:w="3574" w:type="dxa"/>
            <w:gridSpan w:val="2"/>
          </w:tcPr>
          <w:p w14:paraId="2D98A319" w14:textId="0A21F546" w:rsidR="00EE18A7" w:rsidRPr="00EE18A7" w:rsidRDefault="00EE18A7" w:rsidP="00EE18A7">
            <w:pPr>
              <w:rPr>
                <w:sz w:val="18"/>
                <w:szCs w:val="18"/>
              </w:rPr>
            </w:pPr>
            <w:r w:rsidRPr="00EE18A7">
              <w:rPr>
                <w:b/>
                <w:sz w:val="18"/>
                <w:szCs w:val="18"/>
              </w:rPr>
              <w:t xml:space="preserve">Created </w:t>
            </w:r>
            <w:r w:rsidRPr="00EE18A7">
              <w:rPr>
                <w:sz w:val="18"/>
                <w:szCs w:val="18"/>
              </w:rPr>
              <w:t>May 2021</w:t>
            </w:r>
          </w:p>
        </w:tc>
        <w:tc>
          <w:tcPr>
            <w:tcW w:w="2332" w:type="dxa"/>
          </w:tcPr>
          <w:p w14:paraId="53B5CE59" w14:textId="37152E22" w:rsidR="00EE18A7" w:rsidRPr="00EE18A7" w:rsidRDefault="00EE18A7" w:rsidP="00EE18A7">
            <w:pPr>
              <w:rPr>
                <w:sz w:val="18"/>
                <w:szCs w:val="18"/>
              </w:rPr>
            </w:pPr>
            <w:r w:rsidRPr="00EE18A7">
              <w:rPr>
                <w:b/>
                <w:sz w:val="18"/>
                <w:szCs w:val="18"/>
              </w:rPr>
              <w:t xml:space="preserve">Review </w:t>
            </w:r>
            <w:r w:rsidRPr="00EE18A7">
              <w:rPr>
                <w:sz w:val="18"/>
                <w:szCs w:val="18"/>
              </w:rPr>
              <w:t>2025</w:t>
            </w:r>
          </w:p>
        </w:tc>
      </w:tr>
      <w:tr w:rsidR="004658B8" w:rsidRPr="00CE6994" w14:paraId="530E701A" w14:textId="77777777" w:rsidTr="00EE18A7">
        <w:trPr>
          <w:gridAfter w:val="1"/>
          <w:wAfter w:w="534" w:type="dxa"/>
          <w:jc w:val="center"/>
        </w:trPr>
        <w:tc>
          <w:tcPr>
            <w:tcW w:w="2022" w:type="dxa"/>
          </w:tcPr>
          <w:p w14:paraId="7B635977" w14:textId="77777777" w:rsidR="004658B8" w:rsidRPr="00CE6994" w:rsidRDefault="004658B8" w:rsidP="00E5780E">
            <w:pPr>
              <w:rPr>
                <w:b/>
                <w:sz w:val="20"/>
                <w:szCs w:val="20"/>
              </w:rPr>
            </w:pPr>
            <w:r w:rsidRPr="00CE6994">
              <w:rPr>
                <w:b/>
                <w:sz w:val="20"/>
                <w:szCs w:val="20"/>
              </w:rPr>
              <w:t>Aim</w:t>
            </w:r>
          </w:p>
          <w:p w14:paraId="2D6C16F4" w14:textId="77777777" w:rsidR="004658B8" w:rsidRPr="00CE6994" w:rsidRDefault="004658B8" w:rsidP="00E5780E">
            <w:pPr>
              <w:rPr>
                <w:b/>
                <w:sz w:val="20"/>
                <w:szCs w:val="20"/>
              </w:rPr>
            </w:pPr>
          </w:p>
          <w:p w14:paraId="26B9633D" w14:textId="77777777" w:rsidR="004658B8" w:rsidRPr="00CE6994" w:rsidRDefault="004658B8" w:rsidP="00E5780E">
            <w:pPr>
              <w:rPr>
                <w:b/>
                <w:sz w:val="20"/>
                <w:szCs w:val="20"/>
              </w:rPr>
            </w:pPr>
          </w:p>
        </w:tc>
        <w:tc>
          <w:tcPr>
            <w:tcW w:w="11402" w:type="dxa"/>
            <w:gridSpan w:val="4"/>
          </w:tcPr>
          <w:p w14:paraId="0E070751" w14:textId="0ABF08EB" w:rsidR="004658B8" w:rsidRPr="00CE6994" w:rsidRDefault="009C68C4" w:rsidP="00E5780E">
            <w:pPr>
              <w:rPr>
                <w:sz w:val="20"/>
                <w:szCs w:val="20"/>
              </w:rPr>
            </w:pPr>
            <w:r w:rsidRPr="00CE6994">
              <w:rPr>
                <w:sz w:val="20"/>
                <w:szCs w:val="20"/>
              </w:rPr>
              <w:t>In traditional Aboriginal society, human culture and the natural environment are intimately linked to one another. The natural world and human life have a common spiritual ancestry. The unit seeks to help students explore</w:t>
            </w:r>
            <w:r w:rsidR="00631F95" w:rsidRPr="00CE6994">
              <w:rPr>
                <w:sz w:val="20"/>
                <w:szCs w:val="20"/>
              </w:rPr>
              <w:t xml:space="preserve"> and understand the implications of</w:t>
            </w:r>
            <w:r w:rsidRPr="00CE6994">
              <w:rPr>
                <w:sz w:val="20"/>
                <w:szCs w:val="20"/>
              </w:rPr>
              <w:t xml:space="preserve"> a</w:t>
            </w:r>
            <w:r w:rsidR="00564954">
              <w:rPr>
                <w:sz w:val="20"/>
                <w:szCs w:val="20"/>
              </w:rPr>
              <w:t xml:space="preserve"> traditional</w:t>
            </w:r>
            <w:r w:rsidRPr="00CE6994">
              <w:rPr>
                <w:sz w:val="20"/>
                <w:szCs w:val="20"/>
              </w:rPr>
              <w:t xml:space="preserve"> Aboriginal understanding of connectedness to </w:t>
            </w:r>
            <w:r w:rsidR="00631F95" w:rsidRPr="00CE6994">
              <w:rPr>
                <w:sz w:val="20"/>
                <w:szCs w:val="20"/>
              </w:rPr>
              <w:t xml:space="preserve">country. </w:t>
            </w:r>
            <w:r w:rsidR="00AC673D">
              <w:rPr>
                <w:sz w:val="20"/>
                <w:szCs w:val="20"/>
              </w:rPr>
              <w:t>Where possible, t</w:t>
            </w:r>
            <w:r w:rsidR="00631F95" w:rsidRPr="00CE6994">
              <w:rPr>
                <w:sz w:val="20"/>
                <w:szCs w:val="20"/>
              </w:rPr>
              <w:t xml:space="preserve">he unit should be developed to include input from local Aboriginal elders or representatives. </w:t>
            </w:r>
            <w:r w:rsidR="00D120D8">
              <w:rPr>
                <w:sz w:val="20"/>
                <w:szCs w:val="20"/>
              </w:rPr>
              <w:t xml:space="preserve">Some information has been provided on </w:t>
            </w:r>
            <w:proofErr w:type="spellStart"/>
            <w:r w:rsidR="00D120D8">
              <w:rPr>
                <w:sz w:val="20"/>
                <w:szCs w:val="20"/>
              </w:rPr>
              <w:t>Noongar</w:t>
            </w:r>
            <w:proofErr w:type="spellEnd"/>
            <w:r w:rsidR="00D120D8">
              <w:rPr>
                <w:sz w:val="20"/>
                <w:szCs w:val="20"/>
              </w:rPr>
              <w:t xml:space="preserve"> spirituality. This may need to be adapted depending on the location of your school.</w:t>
            </w:r>
          </w:p>
          <w:p w14:paraId="3120D169" w14:textId="53F235CE" w:rsidR="00631F95" w:rsidRPr="00CE6994" w:rsidRDefault="00631F95" w:rsidP="00E5780E">
            <w:pPr>
              <w:rPr>
                <w:sz w:val="20"/>
                <w:szCs w:val="20"/>
              </w:rPr>
            </w:pPr>
          </w:p>
        </w:tc>
      </w:tr>
      <w:tr w:rsidR="004658B8" w:rsidRPr="00CE6994" w14:paraId="4A75BC22" w14:textId="77777777" w:rsidTr="00EE18A7">
        <w:trPr>
          <w:gridAfter w:val="1"/>
          <w:wAfter w:w="534" w:type="dxa"/>
          <w:jc w:val="center"/>
        </w:trPr>
        <w:tc>
          <w:tcPr>
            <w:tcW w:w="2022" w:type="dxa"/>
          </w:tcPr>
          <w:p w14:paraId="6BEF6FCE" w14:textId="77777777" w:rsidR="004658B8" w:rsidRPr="00CE6994" w:rsidRDefault="004658B8" w:rsidP="00E5780E">
            <w:pPr>
              <w:rPr>
                <w:b/>
                <w:sz w:val="20"/>
                <w:szCs w:val="20"/>
              </w:rPr>
            </w:pPr>
            <w:r w:rsidRPr="00CE6994">
              <w:rPr>
                <w:b/>
                <w:sz w:val="20"/>
                <w:szCs w:val="20"/>
              </w:rPr>
              <w:t>Content Descriptions</w:t>
            </w:r>
          </w:p>
        </w:tc>
        <w:tc>
          <w:tcPr>
            <w:tcW w:w="6337" w:type="dxa"/>
            <w:gridSpan w:val="2"/>
          </w:tcPr>
          <w:p w14:paraId="5BA13449" w14:textId="77777777" w:rsidR="004658B8" w:rsidRPr="00CE6994" w:rsidRDefault="004658B8" w:rsidP="00E5780E">
            <w:pPr>
              <w:rPr>
                <w:b/>
                <w:sz w:val="20"/>
                <w:szCs w:val="20"/>
              </w:rPr>
            </w:pPr>
            <w:r w:rsidRPr="00CE6994">
              <w:rPr>
                <w:b/>
                <w:sz w:val="20"/>
                <w:szCs w:val="20"/>
              </w:rPr>
              <w:t>Knowledge and Understanding</w:t>
            </w:r>
          </w:p>
          <w:p w14:paraId="3DDF5944" w14:textId="641962DB" w:rsidR="00631F95" w:rsidRPr="00CE6994" w:rsidRDefault="00631F95" w:rsidP="00631F95">
            <w:pPr>
              <w:pStyle w:val="ListParagraph"/>
              <w:numPr>
                <w:ilvl w:val="0"/>
                <w:numId w:val="10"/>
              </w:numPr>
              <w:rPr>
                <w:sz w:val="20"/>
                <w:szCs w:val="20"/>
              </w:rPr>
            </w:pPr>
            <w:r w:rsidRPr="00CE6994">
              <w:rPr>
                <w:sz w:val="20"/>
                <w:szCs w:val="20"/>
              </w:rPr>
              <w:t xml:space="preserve">The role of the Dreaming in establishing the rules that link Aboriginal people and country. </w:t>
            </w:r>
          </w:p>
          <w:p w14:paraId="723020A4" w14:textId="54C4C85C" w:rsidR="004658B8" w:rsidRPr="00CE6994" w:rsidRDefault="00631F95" w:rsidP="00631F95">
            <w:pPr>
              <w:pStyle w:val="ListParagraph"/>
              <w:numPr>
                <w:ilvl w:val="0"/>
                <w:numId w:val="10"/>
              </w:numPr>
              <w:rPr>
                <w:sz w:val="20"/>
                <w:szCs w:val="20"/>
              </w:rPr>
            </w:pPr>
            <w:r w:rsidRPr="00CE6994">
              <w:rPr>
                <w:sz w:val="20"/>
                <w:szCs w:val="20"/>
              </w:rPr>
              <w:t>The sacred significance of Country for Aboriginal people</w:t>
            </w:r>
          </w:p>
          <w:p w14:paraId="6A124790" w14:textId="2925915D" w:rsidR="00631F95" w:rsidRPr="00CE6994" w:rsidRDefault="00631F95" w:rsidP="00631F95">
            <w:pPr>
              <w:pStyle w:val="ListParagraph"/>
              <w:numPr>
                <w:ilvl w:val="0"/>
                <w:numId w:val="10"/>
              </w:numPr>
              <w:rPr>
                <w:sz w:val="20"/>
                <w:szCs w:val="20"/>
              </w:rPr>
            </w:pPr>
            <w:r w:rsidRPr="00CE6994">
              <w:rPr>
                <w:sz w:val="20"/>
                <w:szCs w:val="20"/>
              </w:rPr>
              <w:t xml:space="preserve">The relationship between country, </w:t>
            </w:r>
            <w:r w:rsidR="009E051D" w:rsidRPr="00CE6994">
              <w:rPr>
                <w:sz w:val="20"/>
                <w:szCs w:val="20"/>
              </w:rPr>
              <w:t>kinship,</w:t>
            </w:r>
            <w:r w:rsidRPr="00CE6994">
              <w:rPr>
                <w:sz w:val="20"/>
                <w:szCs w:val="20"/>
              </w:rPr>
              <w:t xml:space="preserve"> and language for Aboriginal people</w:t>
            </w:r>
          </w:p>
          <w:p w14:paraId="642C9618" w14:textId="377DA9DC" w:rsidR="00631F95" w:rsidRDefault="00631F95" w:rsidP="00631F95">
            <w:pPr>
              <w:pStyle w:val="ListParagraph"/>
              <w:numPr>
                <w:ilvl w:val="0"/>
                <w:numId w:val="10"/>
              </w:numPr>
              <w:rPr>
                <w:sz w:val="20"/>
                <w:szCs w:val="20"/>
              </w:rPr>
            </w:pPr>
            <w:r w:rsidRPr="00CE6994">
              <w:rPr>
                <w:sz w:val="20"/>
                <w:szCs w:val="20"/>
              </w:rPr>
              <w:t xml:space="preserve">The impact of European settlement </w:t>
            </w:r>
            <w:r w:rsidR="00722E12">
              <w:rPr>
                <w:sz w:val="20"/>
                <w:szCs w:val="20"/>
              </w:rPr>
              <w:t>o</w:t>
            </w:r>
            <w:r w:rsidRPr="00CE6994">
              <w:rPr>
                <w:sz w:val="20"/>
                <w:szCs w:val="20"/>
              </w:rPr>
              <w:t xml:space="preserve">n Aboriginal </w:t>
            </w:r>
            <w:r w:rsidR="00056B6C" w:rsidRPr="00CE6994">
              <w:rPr>
                <w:sz w:val="20"/>
                <w:szCs w:val="20"/>
              </w:rPr>
              <w:t>people’s</w:t>
            </w:r>
            <w:r w:rsidRPr="00CE6994">
              <w:rPr>
                <w:sz w:val="20"/>
                <w:szCs w:val="20"/>
              </w:rPr>
              <w:t xml:space="preserve"> connection to Countr</w:t>
            </w:r>
            <w:r w:rsidR="00CE6994">
              <w:rPr>
                <w:sz w:val="20"/>
                <w:szCs w:val="20"/>
              </w:rPr>
              <w:t>y</w:t>
            </w:r>
          </w:p>
          <w:p w14:paraId="525FB780" w14:textId="564D07AF" w:rsidR="00CE6994" w:rsidRPr="00CE6994" w:rsidRDefault="00CE6994" w:rsidP="00CE6994">
            <w:pPr>
              <w:pStyle w:val="ListParagraph"/>
              <w:ind w:left="1440"/>
              <w:rPr>
                <w:sz w:val="20"/>
                <w:szCs w:val="20"/>
              </w:rPr>
            </w:pPr>
          </w:p>
        </w:tc>
        <w:tc>
          <w:tcPr>
            <w:tcW w:w="5065" w:type="dxa"/>
            <w:gridSpan w:val="2"/>
          </w:tcPr>
          <w:p w14:paraId="3D0F8151" w14:textId="6BA2B6F0" w:rsidR="004658B8" w:rsidRPr="00CE6994" w:rsidRDefault="004658B8" w:rsidP="00E5780E">
            <w:pPr>
              <w:rPr>
                <w:b/>
                <w:sz w:val="20"/>
                <w:szCs w:val="20"/>
              </w:rPr>
            </w:pPr>
            <w:r w:rsidRPr="00CE6994">
              <w:rPr>
                <w:b/>
                <w:sz w:val="20"/>
                <w:szCs w:val="20"/>
              </w:rPr>
              <w:t>Religious Studies Skills</w:t>
            </w:r>
            <w:r w:rsidR="00631F95" w:rsidRPr="00CE6994">
              <w:rPr>
                <w:b/>
                <w:sz w:val="20"/>
                <w:szCs w:val="20"/>
              </w:rPr>
              <w:t xml:space="preserve"> &amp; Virtues</w:t>
            </w:r>
          </w:p>
          <w:p w14:paraId="5EC44A94" w14:textId="54267924" w:rsidR="004658B8" w:rsidRPr="00CE6994" w:rsidRDefault="00631F95" w:rsidP="00631F95">
            <w:pPr>
              <w:pStyle w:val="ListParagraph"/>
              <w:numPr>
                <w:ilvl w:val="0"/>
                <w:numId w:val="11"/>
              </w:numPr>
              <w:rPr>
                <w:bCs/>
                <w:sz w:val="20"/>
                <w:szCs w:val="20"/>
              </w:rPr>
            </w:pPr>
            <w:r w:rsidRPr="00CE6994">
              <w:rPr>
                <w:bCs/>
                <w:sz w:val="20"/>
                <w:szCs w:val="20"/>
              </w:rPr>
              <w:t>Concept cracking</w:t>
            </w:r>
          </w:p>
          <w:p w14:paraId="2598B669" w14:textId="77777777" w:rsidR="00631F95" w:rsidRPr="00CE6994" w:rsidRDefault="00056B6C" w:rsidP="00631F95">
            <w:pPr>
              <w:pStyle w:val="ListParagraph"/>
              <w:numPr>
                <w:ilvl w:val="0"/>
                <w:numId w:val="11"/>
              </w:numPr>
              <w:rPr>
                <w:bCs/>
                <w:sz w:val="20"/>
                <w:szCs w:val="20"/>
              </w:rPr>
            </w:pPr>
            <w:r w:rsidRPr="00CE6994">
              <w:rPr>
                <w:bCs/>
                <w:sz w:val="20"/>
                <w:szCs w:val="20"/>
              </w:rPr>
              <w:t>Intercultural understanding</w:t>
            </w:r>
          </w:p>
          <w:p w14:paraId="16E0D5C6" w14:textId="54DFB7BD" w:rsidR="00056B6C" w:rsidRPr="00CE6994" w:rsidRDefault="00056B6C" w:rsidP="00056B6C">
            <w:pPr>
              <w:pStyle w:val="ListParagraph"/>
              <w:ind w:left="1440"/>
              <w:rPr>
                <w:b/>
                <w:sz w:val="20"/>
                <w:szCs w:val="20"/>
              </w:rPr>
            </w:pPr>
          </w:p>
        </w:tc>
      </w:tr>
      <w:tr w:rsidR="004658B8" w:rsidRPr="00CE6994" w14:paraId="55968F9F" w14:textId="77777777" w:rsidTr="00EE18A7">
        <w:trPr>
          <w:jc w:val="center"/>
        </w:trPr>
        <w:tc>
          <w:tcPr>
            <w:tcW w:w="2022" w:type="dxa"/>
            <w:tcBorders>
              <w:right w:val="single" w:sz="4" w:space="0" w:color="001DF2"/>
            </w:tcBorders>
          </w:tcPr>
          <w:p w14:paraId="21BF4ED4" w14:textId="77777777" w:rsidR="004658B8" w:rsidRPr="00CE6994" w:rsidRDefault="004658B8" w:rsidP="00E5780E">
            <w:pPr>
              <w:rPr>
                <w:b/>
                <w:sz w:val="20"/>
                <w:szCs w:val="20"/>
              </w:rPr>
            </w:pPr>
            <w:r w:rsidRPr="00CE6994">
              <w:rPr>
                <w:b/>
                <w:sz w:val="20"/>
                <w:szCs w:val="20"/>
              </w:rPr>
              <w:t>Resources</w:t>
            </w:r>
          </w:p>
          <w:p w14:paraId="433FD2C3" w14:textId="77777777" w:rsidR="004658B8" w:rsidRPr="00CE6994" w:rsidRDefault="004658B8"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393852E6" w14:textId="2842936F" w:rsidR="009F5F63" w:rsidRPr="00CE6994" w:rsidRDefault="009F5F63" w:rsidP="00E5780E">
            <w:pPr>
              <w:rPr>
                <w:sz w:val="20"/>
                <w:szCs w:val="20"/>
              </w:rPr>
            </w:pPr>
            <w:r w:rsidRPr="00CE6994">
              <w:rPr>
                <w:sz w:val="20"/>
                <w:szCs w:val="20"/>
              </w:rPr>
              <w:t>Dialogue Australasia Network Aboriginal Spirituality resource page.</w:t>
            </w:r>
          </w:p>
          <w:p w14:paraId="02856214" w14:textId="54C7ACCA" w:rsidR="009F5F63" w:rsidRPr="00CE6994" w:rsidRDefault="00EE18A7" w:rsidP="00E5780E">
            <w:pPr>
              <w:rPr>
                <w:sz w:val="20"/>
                <w:szCs w:val="20"/>
              </w:rPr>
            </w:pPr>
            <w:hyperlink r:id="rId11" w:history="1">
              <w:r w:rsidR="001E4051" w:rsidRPr="00CE6994">
                <w:rPr>
                  <w:rStyle w:val="Hyperlink"/>
                  <w:sz w:val="20"/>
                  <w:szCs w:val="20"/>
                </w:rPr>
                <w:t>www.dialogueaustralasia.org/201/</w:t>
              </w:r>
            </w:hyperlink>
          </w:p>
        </w:tc>
        <w:tc>
          <w:tcPr>
            <w:tcW w:w="5599" w:type="dxa"/>
            <w:gridSpan w:val="3"/>
            <w:tcBorders>
              <w:top w:val="single" w:sz="4" w:space="0" w:color="001DF2"/>
              <w:left w:val="single" w:sz="4" w:space="0" w:color="001DF2"/>
              <w:bottom w:val="single" w:sz="4" w:space="0" w:color="001DF2"/>
              <w:right w:val="single" w:sz="4" w:space="0" w:color="001DF2"/>
            </w:tcBorders>
          </w:tcPr>
          <w:p w14:paraId="52104792" w14:textId="7C6AF6D3" w:rsidR="004658B8" w:rsidRPr="00CE6994" w:rsidRDefault="009F5F63" w:rsidP="00E5780E">
            <w:pPr>
              <w:rPr>
                <w:sz w:val="20"/>
                <w:szCs w:val="20"/>
              </w:rPr>
            </w:pPr>
            <w:r w:rsidRPr="00CE6994">
              <w:rPr>
                <w:sz w:val="20"/>
                <w:szCs w:val="20"/>
              </w:rPr>
              <w:t xml:space="preserve">This page contains several study guides on Aboriginal Spirituality. </w:t>
            </w:r>
          </w:p>
        </w:tc>
      </w:tr>
      <w:tr w:rsidR="004658B8" w:rsidRPr="00CE6994" w14:paraId="26E6AEAF" w14:textId="77777777" w:rsidTr="00EE18A7">
        <w:trPr>
          <w:jc w:val="center"/>
        </w:trPr>
        <w:tc>
          <w:tcPr>
            <w:tcW w:w="2022" w:type="dxa"/>
            <w:tcBorders>
              <w:right w:val="single" w:sz="4" w:space="0" w:color="001DF2"/>
            </w:tcBorders>
          </w:tcPr>
          <w:p w14:paraId="0C10A09B" w14:textId="77777777" w:rsidR="004658B8" w:rsidRPr="00CE6994" w:rsidRDefault="004658B8"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72E70452" w14:textId="0B37EED0" w:rsidR="00056B6C" w:rsidRPr="00CE6994" w:rsidRDefault="00056B6C" w:rsidP="00E5780E">
            <w:pPr>
              <w:rPr>
                <w:sz w:val="20"/>
                <w:szCs w:val="20"/>
              </w:rPr>
            </w:pPr>
            <w:r w:rsidRPr="00CE6994">
              <w:rPr>
                <w:sz w:val="20"/>
                <w:szCs w:val="20"/>
              </w:rPr>
              <w:t>A Voice in the Wilderness: Listening to the Statement from the Heart. An ABM Study Guide for Individuals and Groups. Artist: The Rev. Glenn Loughrey.</w:t>
            </w:r>
          </w:p>
          <w:p w14:paraId="74EE059D" w14:textId="6C5D5D0D" w:rsidR="00056B6C" w:rsidRPr="00CE6994" w:rsidRDefault="00EE18A7" w:rsidP="00E5780E">
            <w:pPr>
              <w:rPr>
                <w:sz w:val="20"/>
                <w:szCs w:val="20"/>
              </w:rPr>
            </w:pPr>
            <w:hyperlink r:id="rId12" w:history="1">
              <w:r w:rsidR="001E4051" w:rsidRPr="00CE6994">
                <w:rPr>
                  <w:rStyle w:val="Hyperlink"/>
                  <w:sz w:val="20"/>
                  <w:szCs w:val="20"/>
                </w:rPr>
                <w:t>www.abmission.org/data/Education/2018/A_Voice_in_the_Wilderness.pdf</w:t>
              </w:r>
            </w:hyperlink>
          </w:p>
        </w:tc>
        <w:tc>
          <w:tcPr>
            <w:tcW w:w="5599" w:type="dxa"/>
            <w:gridSpan w:val="3"/>
            <w:tcBorders>
              <w:top w:val="single" w:sz="4" w:space="0" w:color="001DF2"/>
              <w:left w:val="single" w:sz="4" w:space="0" w:color="001DF2"/>
              <w:bottom w:val="single" w:sz="4" w:space="0" w:color="001DF2"/>
              <w:right w:val="single" w:sz="4" w:space="0" w:color="001DF2"/>
            </w:tcBorders>
          </w:tcPr>
          <w:p w14:paraId="6A5A57C9" w14:textId="625125F8" w:rsidR="004658B8" w:rsidRPr="00CE6994" w:rsidRDefault="00056B6C" w:rsidP="00E5780E">
            <w:pPr>
              <w:rPr>
                <w:sz w:val="20"/>
                <w:szCs w:val="20"/>
              </w:rPr>
            </w:pPr>
            <w:r w:rsidRPr="00CE6994">
              <w:rPr>
                <w:sz w:val="20"/>
                <w:szCs w:val="20"/>
              </w:rPr>
              <w:t xml:space="preserve">This </w:t>
            </w:r>
            <w:r w:rsidR="009F5F63" w:rsidRPr="00CE6994">
              <w:rPr>
                <w:sz w:val="20"/>
                <w:szCs w:val="20"/>
              </w:rPr>
              <w:t xml:space="preserve">study guide created by the Anglican Board of Mission seeks to help the Church ‘hear the voice of the other’ in response to the ‘The Statement from the Heart’. </w:t>
            </w:r>
          </w:p>
        </w:tc>
      </w:tr>
      <w:tr w:rsidR="004658B8" w:rsidRPr="00CE6994" w14:paraId="7680975A" w14:textId="77777777" w:rsidTr="00EE18A7">
        <w:trPr>
          <w:jc w:val="center"/>
        </w:trPr>
        <w:tc>
          <w:tcPr>
            <w:tcW w:w="2022" w:type="dxa"/>
            <w:tcBorders>
              <w:right w:val="single" w:sz="4" w:space="0" w:color="001DF2"/>
            </w:tcBorders>
          </w:tcPr>
          <w:p w14:paraId="7AC8424B" w14:textId="77777777" w:rsidR="004658B8" w:rsidRPr="00CE6994" w:rsidRDefault="004658B8"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0ED83C9D" w14:textId="20554D0D" w:rsidR="00056B6C" w:rsidRPr="00CE6994" w:rsidRDefault="00056B6C" w:rsidP="00E5780E">
            <w:pPr>
              <w:rPr>
                <w:sz w:val="20"/>
                <w:szCs w:val="20"/>
              </w:rPr>
            </w:pPr>
            <w:r w:rsidRPr="00CE6994">
              <w:rPr>
                <w:sz w:val="20"/>
                <w:szCs w:val="20"/>
              </w:rPr>
              <w:t xml:space="preserve">Rev. Garry Deverell on </w:t>
            </w:r>
            <w:r w:rsidR="00D70E29" w:rsidRPr="00CE6994">
              <w:rPr>
                <w:sz w:val="20"/>
                <w:szCs w:val="20"/>
              </w:rPr>
              <w:t>G</w:t>
            </w:r>
            <w:r w:rsidRPr="00CE6994">
              <w:rPr>
                <w:sz w:val="20"/>
                <w:szCs w:val="20"/>
              </w:rPr>
              <w:t>rounded Spirituality</w:t>
            </w:r>
          </w:p>
          <w:p w14:paraId="6FA42577" w14:textId="0B3C9EF9" w:rsidR="00056B6C" w:rsidRPr="00CE6994" w:rsidRDefault="00EE18A7" w:rsidP="00E5780E">
            <w:pPr>
              <w:rPr>
                <w:sz w:val="20"/>
                <w:szCs w:val="20"/>
              </w:rPr>
            </w:pPr>
            <w:hyperlink r:id="rId13" w:history="1">
              <w:r w:rsidR="001E4051" w:rsidRPr="00CE6994">
                <w:rPr>
                  <w:rStyle w:val="Hyperlink"/>
                  <w:sz w:val="20"/>
                  <w:szCs w:val="20"/>
                </w:rPr>
                <w:t>www.abc.net.au/radionational/programs/soul-search/the-bigger-picture:-indigenous-theologian-garry-deverell/12669954</w:t>
              </w:r>
            </w:hyperlink>
          </w:p>
        </w:tc>
        <w:tc>
          <w:tcPr>
            <w:tcW w:w="5599" w:type="dxa"/>
            <w:gridSpan w:val="3"/>
            <w:tcBorders>
              <w:top w:val="single" w:sz="4" w:space="0" w:color="001DF2"/>
              <w:left w:val="single" w:sz="4" w:space="0" w:color="001DF2"/>
              <w:bottom w:val="single" w:sz="4" w:space="0" w:color="001DF2"/>
              <w:right w:val="single" w:sz="4" w:space="0" w:color="001DF2"/>
            </w:tcBorders>
          </w:tcPr>
          <w:p w14:paraId="073E2791" w14:textId="78D13E39" w:rsidR="004658B8" w:rsidRPr="00CE6994" w:rsidRDefault="00056B6C" w:rsidP="00E5780E">
            <w:pPr>
              <w:rPr>
                <w:sz w:val="20"/>
                <w:szCs w:val="20"/>
              </w:rPr>
            </w:pPr>
            <w:r w:rsidRPr="00CE6994">
              <w:rPr>
                <w:sz w:val="20"/>
                <w:szCs w:val="20"/>
              </w:rPr>
              <w:t xml:space="preserve">This podcast considers what a grounded theology might look like in the aftermath of colonisation. </w:t>
            </w:r>
          </w:p>
        </w:tc>
      </w:tr>
      <w:tr w:rsidR="004658B8" w:rsidRPr="00CE6994" w14:paraId="3AC8AB77" w14:textId="77777777" w:rsidTr="00EE18A7">
        <w:trPr>
          <w:jc w:val="center"/>
        </w:trPr>
        <w:tc>
          <w:tcPr>
            <w:tcW w:w="2022" w:type="dxa"/>
            <w:tcBorders>
              <w:right w:val="single" w:sz="4" w:space="0" w:color="001DF2"/>
            </w:tcBorders>
          </w:tcPr>
          <w:p w14:paraId="3E3B41F2" w14:textId="77777777" w:rsidR="004658B8" w:rsidRPr="00CE6994" w:rsidRDefault="004658B8"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6C4D5427" w14:textId="364782EC" w:rsidR="00D70E29" w:rsidRPr="00CE6994" w:rsidRDefault="00D70E29" w:rsidP="00E5780E">
            <w:pPr>
              <w:rPr>
                <w:rFonts w:eastAsia="Times New Roman"/>
                <w:color w:val="34374F"/>
                <w:sz w:val="20"/>
                <w:szCs w:val="20"/>
              </w:rPr>
            </w:pPr>
            <w:r w:rsidRPr="00CE6994">
              <w:rPr>
                <w:rFonts w:eastAsia="Times New Roman"/>
                <w:color w:val="34374F"/>
                <w:sz w:val="20"/>
                <w:szCs w:val="20"/>
              </w:rPr>
              <w:t>Australians Together</w:t>
            </w:r>
          </w:p>
          <w:p w14:paraId="025DAA46" w14:textId="0379A220" w:rsidR="004658B8" w:rsidRPr="00CE6994" w:rsidRDefault="00EE18A7" w:rsidP="00E5780E">
            <w:pPr>
              <w:rPr>
                <w:color w:val="0000FF" w:themeColor="hyperlink"/>
                <w:sz w:val="20"/>
                <w:szCs w:val="20"/>
                <w:u w:val="single"/>
              </w:rPr>
            </w:pPr>
            <w:hyperlink r:id="rId14" w:history="1">
              <w:r w:rsidR="009F5F63" w:rsidRPr="00CE6994">
                <w:rPr>
                  <w:rStyle w:val="Hyperlink"/>
                  <w:rFonts w:eastAsia="Times New Roman"/>
                  <w:sz w:val="20"/>
                  <w:szCs w:val="20"/>
                </w:rPr>
                <w:t>australianstogether.org.au</w:t>
              </w:r>
            </w:hyperlink>
            <w:r w:rsidR="009F5F63" w:rsidRPr="00CE6994">
              <w:rPr>
                <w:rFonts w:eastAsia="Times New Roman"/>
                <w:color w:val="34374F"/>
                <w:sz w:val="20"/>
                <w:szCs w:val="20"/>
              </w:rPr>
              <w:t>.</w:t>
            </w:r>
          </w:p>
        </w:tc>
        <w:tc>
          <w:tcPr>
            <w:tcW w:w="5599" w:type="dxa"/>
            <w:gridSpan w:val="3"/>
            <w:tcBorders>
              <w:top w:val="single" w:sz="4" w:space="0" w:color="001DF2"/>
              <w:left w:val="single" w:sz="4" w:space="0" w:color="001DF2"/>
              <w:bottom w:val="single" w:sz="4" w:space="0" w:color="001DF2"/>
              <w:right w:val="single" w:sz="4" w:space="0" w:color="001DF2"/>
            </w:tcBorders>
          </w:tcPr>
          <w:p w14:paraId="5E59EC3C" w14:textId="4B9DE9C0" w:rsidR="004658B8" w:rsidRPr="00CE6994" w:rsidRDefault="00D70E29" w:rsidP="00E5780E">
            <w:pPr>
              <w:rPr>
                <w:sz w:val="20"/>
                <w:szCs w:val="20"/>
              </w:rPr>
            </w:pPr>
            <w:r w:rsidRPr="00CE6994">
              <w:rPr>
                <w:sz w:val="20"/>
                <w:szCs w:val="20"/>
              </w:rPr>
              <w:t xml:space="preserve">Provide several curriculum resources. A not-for-profit that seeks to bring indigenous and other Australians together by telling stories to build understanding. </w:t>
            </w:r>
          </w:p>
        </w:tc>
      </w:tr>
      <w:tr w:rsidR="009F5F63" w:rsidRPr="00CE6994" w14:paraId="52914B9B" w14:textId="77777777" w:rsidTr="00EE18A7">
        <w:trPr>
          <w:jc w:val="center"/>
        </w:trPr>
        <w:tc>
          <w:tcPr>
            <w:tcW w:w="2022" w:type="dxa"/>
            <w:tcBorders>
              <w:right w:val="single" w:sz="4" w:space="0" w:color="001DF2"/>
            </w:tcBorders>
          </w:tcPr>
          <w:p w14:paraId="55A76D3D" w14:textId="77777777" w:rsidR="009F5F63" w:rsidRPr="00CE6994" w:rsidRDefault="009F5F63"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0AA80950" w14:textId="33493D89" w:rsidR="00D70E29" w:rsidRPr="00CE6994" w:rsidRDefault="00D70E29" w:rsidP="00E5780E">
            <w:pPr>
              <w:rPr>
                <w:rFonts w:eastAsia="Times New Roman"/>
                <w:color w:val="34374F"/>
                <w:sz w:val="20"/>
                <w:szCs w:val="20"/>
              </w:rPr>
            </w:pPr>
            <w:r w:rsidRPr="00CE6994">
              <w:rPr>
                <w:rFonts w:eastAsia="Times New Roman"/>
                <w:color w:val="34374F"/>
                <w:sz w:val="20"/>
                <w:szCs w:val="20"/>
              </w:rPr>
              <w:t>Aboriginal and Torres Strait Islander School Curricula (Melbourne University)</w:t>
            </w:r>
          </w:p>
          <w:p w14:paraId="13169055" w14:textId="2E22DC14" w:rsidR="009F5F63" w:rsidRPr="00CE6994" w:rsidRDefault="00EE18A7" w:rsidP="00E5780E">
            <w:pPr>
              <w:rPr>
                <w:rFonts w:eastAsia="Times New Roman"/>
                <w:color w:val="34374F"/>
                <w:sz w:val="20"/>
                <w:szCs w:val="20"/>
              </w:rPr>
            </w:pPr>
            <w:hyperlink r:id="rId15" w:history="1">
              <w:r w:rsidR="00D70E29" w:rsidRPr="00CE6994">
                <w:rPr>
                  <w:rStyle w:val="Hyperlink"/>
                  <w:rFonts w:eastAsia="Times New Roman"/>
                  <w:sz w:val="20"/>
                  <w:szCs w:val="20"/>
                </w:rPr>
                <w:t>https://indigenousknowledge.unimelb.edu.au/curriculum</w:t>
              </w:r>
            </w:hyperlink>
          </w:p>
        </w:tc>
        <w:tc>
          <w:tcPr>
            <w:tcW w:w="5599" w:type="dxa"/>
            <w:gridSpan w:val="3"/>
            <w:tcBorders>
              <w:top w:val="single" w:sz="4" w:space="0" w:color="001DF2"/>
              <w:left w:val="single" w:sz="4" w:space="0" w:color="001DF2"/>
              <w:bottom w:val="single" w:sz="4" w:space="0" w:color="001DF2"/>
              <w:right w:val="single" w:sz="4" w:space="0" w:color="001DF2"/>
            </w:tcBorders>
          </w:tcPr>
          <w:p w14:paraId="63ABD82E" w14:textId="1F8A690B" w:rsidR="009F5F63" w:rsidRPr="00CE6994" w:rsidRDefault="00D70E29" w:rsidP="00E5780E">
            <w:pPr>
              <w:rPr>
                <w:sz w:val="20"/>
                <w:szCs w:val="20"/>
              </w:rPr>
            </w:pPr>
            <w:r w:rsidRPr="00CE6994">
              <w:rPr>
                <w:sz w:val="20"/>
                <w:szCs w:val="20"/>
              </w:rPr>
              <w:t xml:space="preserve">This website contains curriculum resources created for the National Aboriginal and Torres Strait Islander Curricula Project. </w:t>
            </w:r>
          </w:p>
        </w:tc>
      </w:tr>
      <w:tr w:rsidR="001E4051" w:rsidRPr="00CE6994" w14:paraId="3F924733" w14:textId="77777777" w:rsidTr="00EE18A7">
        <w:trPr>
          <w:jc w:val="center"/>
        </w:trPr>
        <w:tc>
          <w:tcPr>
            <w:tcW w:w="2022" w:type="dxa"/>
            <w:tcBorders>
              <w:right w:val="single" w:sz="4" w:space="0" w:color="001DF2"/>
            </w:tcBorders>
          </w:tcPr>
          <w:p w14:paraId="1E03957B" w14:textId="77777777" w:rsidR="001E4051" w:rsidRPr="00CE6994" w:rsidRDefault="001E4051"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4481F0DA" w14:textId="2C3AE478" w:rsidR="00D70E29" w:rsidRPr="00CE6994" w:rsidRDefault="00D70E29" w:rsidP="00E5780E">
            <w:pPr>
              <w:rPr>
                <w:sz w:val="20"/>
                <w:szCs w:val="20"/>
              </w:rPr>
            </w:pPr>
            <w:r w:rsidRPr="00CE6994">
              <w:rPr>
                <w:sz w:val="20"/>
                <w:szCs w:val="20"/>
              </w:rPr>
              <w:t>South West Aboriginal Land and See Council</w:t>
            </w:r>
          </w:p>
          <w:p w14:paraId="0A8A5226" w14:textId="2FAB64EA" w:rsidR="001E4051" w:rsidRPr="00CE6994" w:rsidRDefault="00EE18A7" w:rsidP="00E5780E">
            <w:pPr>
              <w:rPr>
                <w:sz w:val="20"/>
                <w:szCs w:val="20"/>
              </w:rPr>
            </w:pPr>
            <w:hyperlink r:id="rId16" w:history="1">
              <w:r w:rsidR="00D70E29" w:rsidRPr="00CE6994">
                <w:rPr>
                  <w:rStyle w:val="Hyperlink"/>
                  <w:sz w:val="20"/>
                  <w:szCs w:val="20"/>
                </w:rPr>
                <w:t>www.noongarculture.org.au/spirituality/</w:t>
              </w:r>
            </w:hyperlink>
          </w:p>
        </w:tc>
        <w:tc>
          <w:tcPr>
            <w:tcW w:w="5599" w:type="dxa"/>
            <w:gridSpan w:val="3"/>
            <w:tcBorders>
              <w:top w:val="single" w:sz="4" w:space="0" w:color="001DF2"/>
              <w:left w:val="single" w:sz="4" w:space="0" w:color="001DF2"/>
              <w:bottom w:val="single" w:sz="4" w:space="0" w:color="001DF2"/>
              <w:right w:val="single" w:sz="4" w:space="0" w:color="001DF2"/>
            </w:tcBorders>
          </w:tcPr>
          <w:p w14:paraId="777E33B3" w14:textId="62F4A466" w:rsidR="001E4051" w:rsidRPr="00CE6994" w:rsidRDefault="00D70E29" w:rsidP="00E5780E">
            <w:pPr>
              <w:rPr>
                <w:sz w:val="20"/>
                <w:szCs w:val="20"/>
              </w:rPr>
            </w:pPr>
            <w:r w:rsidRPr="00CE6994">
              <w:rPr>
                <w:sz w:val="20"/>
                <w:szCs w:val="20"/>
              </w:rPr>
              <w:t xml:space="preserve">Contains significant information on </w:t>
            </w:r>
            <w:proofErr w:type="spellStart"/>
            <w:r w:rsidRPr="00CE6994">
              <w:rPr>
                <w:sz w:val="20"/>
                <w:szCs w:val="20"/>
              </w:rPr>
              <w:t>Noongar</w:t>
            </w:r>
            <w:proofErr w:type="spellEnd"/>
            <w:r w:rsidRPr="00CE6994">
              <w:rPr>
                <w:sz w:val="20"/>
                <w:szCs w:val="20"/>
              </w:rPr>
              <w:t xml:space="preserve"> Spirituality.</w:t>
            </w:r>
          </w:p>
        </w:tc>
      </w:tr>
      <w:tr w:rsidR="00CE6994" w:rsidRPr="00CE6994" w14:paraId="79B2C781" w14:textId="77777777" w:rsidTr="00EE18A7">
        <w:trPr>
          <w:jc w:val="center"/>
        </w:trPr>
        <w:tc>
          <w:tcPr>
            <w:tcW w:w="2022" w:type="dxa"/>
            <w:tcBorders>
              <w:right w:val="single" w:sz="4" w:space="0" w:color="001DF2"/>
            </w:tcBorders>
          </w:tcPr>
          <w:p w14:paraId="6F00E747" w14:textId="77777777" w:rsidR="00CE6994" w:rsidRPr="00CE6994" w:rsidRDefault="00CE6994"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3356B2E6" w14:textId="1D9492E9" w:rsidR="00CE6994" w:rsidRDefault="00CE6994" w:rsidP="00E5780E">
            <w:pPr>
              <w:rPr>
                <w:sz w:val="20"/>
                <w:szCs w:val="20"/>
              </w:rPr>
            </w:pPr>
            <w:proofErr w:type="spellStart"/>
            <w:r>
              <w:rPr>
                <w:sz w:val="20"/>
                <w:szCs w:val="20"/>
              </w:rPr>
              <w:t>Narragunnawali</w:t>
            </w:r>
            <w:proofErr w:type="spellEnd"/>
          </w:p>
          <w:p w14:paraId="5417A140" w14:textId="1DD07958" w:rsidR="00CE6994" w:rsidRDefault="00EE18A7" w:rsidP="00E5780E">
            <w:pPr>
              <w:rPr>
                <w:sz w:val="20"/>
                <w:szCs w:val="20"/>
              </w:rPr>
            </w:pPr>
            <w:hyperlink r:id="rId17" w:history="1">
              <w:r w:rsidR="00CE6994" w:rsidRPr="00B15730">
                <w:rPr>
                  <w:rStyle w:val="Hyperlink"/>
                  <w:sz w:val="20"/>
                  <w:szCs w:val="20"/>
                </w:rPr>
                <w:t>https://www.narragunnawali.org.au/curriculum-resources</w:t>
              </w:r>
            </w:hyperlink>
          </w:p>
          <w:p w14:paraId="10B57287" w14:textId="299F01DF" w:rsidR="00CE6994" w:rsidRPr="00CE6994" w:rsidRDefault="00CE6994" w:rsidP="00E5780E">
            <w:pPr>
              <w:rPr>
                <w:sz w:val="20"/>
                <w:szCs w:val="20"/>
              </w:rPr>
            </w:pPr>
          </w:p>
        </w:tc>
        <w:tc>
          <w:tcPr>
            <w:tcW w:w="5599" w:type="dxa"/>
            <w:gridSpan w:val="3"/>
            <w:tcBorders>
              <w:top w:val="single" w:sz="4" w:space="0" w:color="001DF2"/>
              <w:left w:val="single" w:sz="4" w:space="0" w:color="001DF2"/>
              <w:bottom w:val="single" w:sz="4" w:space="0" w:color="001DF2"/>
              <w:right w:val="single" w:sz="4" w:space="0" w:color="001DF2"/>
            </w:tcBorders>
          </w:tcPr>
          <w:p w14:paraId="1BF74F88" w14:textId="291ABD18" w:rsidR="00CE6994" w:rsidRPr="00CE6994" w:rsidRDefault="00CE6994" w:rsidP="00E5780E">
            <w:pPr>
              <w:rPr>
                <w:sz w:val="20"/>
                <w:szCs w:val="20"/>
              </w:rPr>
            </w:pPr>
            <w:r>
              <w:rPr>
                <w:sz w:val="20"/>
                <w:szCs w:val="20"/>
              </w:rPr>
              <w:t xml:space="preserve">Seeks to support schools and early learning services to develop environments that foster a high level of knowledge and pride in Aboriginal and Torres Strait Islander histories, </w:t>
            </w:r>
            <w:r w:rsidR="00620DFD">
              <w:rPr>
                <w:sz w:val="20"/>
                <w:szCs w:val="20"/>
              </w:rPr>
              <w:t>cultures,</w:t>
            </w:r>
            <w:r>
              <w:rPr>
                <w:sz w:val="20"/>
                <w:szCs w:val="20"/>
              </w:rPr>
              <w:t xml:space="preserve"> and contributions. </w:t>
            </w:r>
          </w:p>
        </w:tc>
      </w:tr>
      <w:tr w:rsidR="00620DFD" w:rsidRPr="00CE6994" w14:paraId="6FA38685" w14:textId="77777777" w:rsidTr="00EE18A7">
        <w:trPr>
          <w:jc w:val="center"/>
        </w:trPr>
        <w:tc>
          <w:tcPr>
            <w:tcW w:w="2022" w:type="dxa"/>
            <w:tcBorders>
              <w:right w:val="single" w:sz="4" w:space="0" w:color="001DF2"/>
            </w:tcBorders>
          </w:tcPr>
          <w:p w14:paraId="07B107AD" w14:textId="77777777" w:rsidR="00620DFD" w:rsidRPr="00CE6994" w:rsidRDefault="00620DFD" w:rsidP="00E5780E">
            <w:pPr>
              <w:rPr>
                <w:b/>
                <w:sz w:val="20"/>
                <w:szCs w:val="20"/>
              </w:rPr>
            </w:pPr>
          </w:p>
        </w:tc>
        <w:tc>
          <w:tcPr>
            <w:tcW w:w="6337" w:type="dxa"/>
            <w:gridSpan w:val="2"/>
            <w:tcBorders>
              <w:top w:val="single" w:sz="4" w:space="0" w:color="001DF2"/>
              <w:left w:val="single" w:sz="4" w:space="0" w:color="001DF2"/>
              <w:bottom w:val="single" w:sz="4" w:space="0" w:color="001DF2"/>
              <w:right w:val="single" w:sz="4" w:space="0" w:color="001DF2"/>
            </w:tcBorders>
          </w:tcPr>
          <w:p w14:paraId="2D803F8E" w14:textId="3685E844" w:rsidR="00620DFD" w:rsidRDefault="00564954" w:rsidP="00E5780E">
            <w:pPr>
              <w:rPr>
                <w:sz w:val="20"/>
                <w:szCs w:val="20"/>
              </w:rPr>
            </w:pPr>
            <w:r>
              <w:rPr>
                <w:sz w:val="20"/>
                <w:szCs w:val="20"/>
              </w:rPr>
              <w:t xml:space="preserve">On Being </w:t>
            </w:r>
            <w:proofErr w:type="spellStart"/>
            <w:r>
              <w:rPr>
                <w:sz w:val="20"/>
                <w:szCs w:val="20"/>
              </w:rPr>
              <w:t>Blackfella’s</w:t>
            </w:r>
            <w:proofErr w:type="spellEnd"/>
            <w:r>
              <w:rPr>
                <w:sz w:val="20"/>
                <w:szCs w:val="20"/>
              </w:rPr>
              <w:t xml:space="preserve"> Young Fella by Glen Loughrey</w:t>
            </w:r>
          </w:p>
        </w:tc>
        <w:tc>
          <w:tcPr>
            <w:tcW w:w="5599" w:type="dxa"/>
            <w:gridSpan w:val="3"/>
            <w:tcBorders>
              <w:top w:val="single" w:sz="4" w:space="0" w:color="001DF2"/>
              <w:left w:val="single" w:sz="4" w:space="0" w:color="001DF2"/>
              <w:bottom w:val="single" w:sz="4" w:space="0" w:color="001DF2"/>
              <w:right w:val="single" w:sz="4" w:space="0" w:color="001DF2"/>
            </w:tcBorders>
          </w:tcPr>
          <w:p w14:paraId="092B39E0" w14:textId="77777777" w:rsidR="00620DFD" w:rsidRDefault="00564954" w:rsidP="00E5780E">
            <w:pPr>
              <w:rPr>
                <w:sz w:val="20"/>
                <w:szCs w:val="20"/>
              </w:rPr>
            </w:pPr>
            <w:r>
              <w:rPr>
                <w:sz w:val="20"/>
                <w:szCs w:val="20"/>
              </w:rPr>
              <w:t>The review below of Glenn’s book might be helpful</w:t>
            </w:r>
          </w:p>
          <w:p w14:paraId="2830FA99" w14:textId="6391020E" w:rsidR="00564954" w:rsidRDefault="00EE18A7" w:rsidP="00E5780E">
            <w:pPr>
              <w:rPr>
                <w:sz w:val="20"/>
                <w:szCs w:val="20"/>
              </w:rPr>
            </w:pPr>
            <w:hyperlink r:id="rId18" w:history="1">
              <w:r w:rsidR="00564954" w:rsidRPr="005B2460">
                <w:rPr>
                  <w:rStyle w:val="Hyperlink"/>
                  <w:sz w:val="20"/>
                  <w:szCs w:val="20"/>
                </w:rPr>
                <w:t>https://anglicanfocus.org.au/2020/09/07/on-being-blackfellas-young-fella-is-being-aboriginal-enough/</w:t>
              </w:r>
            </w:hyperlink>
          </w:p>
          <w:p w14:paraId="2C12FDE8" w14:textId="52A53D64" w:rsidR="00564954" w:rsidRDefault="00564954" w:rsidP="00E5780E">
            <w:pPr>
              <w:rPr>
                <w:sz w:val="20"/>
                <w:szCs w:val="20"/>
              </w:rPr>
            </w:pPr>
          </w:p>
        </w:tc>
      </w:tr>
    </w:tbl>
    <w:p w14:paraId="3F66D3C4" w14:textId="77777777" w:rsidR="008C6070" w:rsidRDefault="008C6070"/>
    <w:p w14:paraId="66D6D061" w14:textId="77777777" w:rsidR="004658B8" w:rsidRDefault="004658B8"/>
    <w:p w14:paraId="5A0512B2" w14:textId="77777777" w:rsidR="004658B8" w:rsidRDefault="004658B8"/>
    <w:p w14:paraId="332BB970" w14:textId="77777777" w:rsidR="004658B8" w:rsidRDefault="004658B8"/>
    <w:p w14:paraId="2F75D08F" w14:textId="77777777" w:rsidR="004658B8" w:rsidRDefault="004658B8"/>
    <w:p w14:paraId="55CED3BE" w14:textId="77777777" w:rsidR="004658B8" w:rsidRDefault="004658B8"/>
    <w:p w14:paraId="7A9DF909"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4658B8" w14:paraId="3D3802D6" w14:textId="77777777" w:rsidTr="00E5780E">
        <w:trPr>
          <w:trHeight w:val="480"/>
          <w:tblHeader/>
        </w:trPr>
        <w:tc>
          <w:tcPr>
            <w:tcW w:w="1769" w:type="dxa"/>
            <w:gridSpan w:val="2"/>
            <w:shd w:val="clear" w:color="auto" w:fill="1C3F94"/>
            <w:vAlign w:val="center"/>
          </w:tcPr>
          <w:p w14:paraId="1967C662"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3D3257AC"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4F5A328E"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52525FF4"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22C60074" w14:textId="77777777" w:rsidTr="00E5780E">
        <w:trPr>
          <w:trHeight w:val="2812"/>
        </w:trPr>
        <w:tc>
          <w:tcPr>
            <w:tcW w:w="440" w:type="dxa"/>
          </w:tcPr>
          <w:p w14:paraId="28D19480" w14:textId="77777777" w:rsidR="004658B8" w:rsidRDefault="004658B8" w:rsidP="00E5780E">
            <w:pPr>
              <w:rPr>
                <w:b/>
                <w:color w:val="1C3F94"/>
              </w:rPr>
            </w:pPr>
            <w:r>
              <w:rPr>
                <w:b/>
                <w:color w:val="1C3F94"/>
              </w:rPr>
              <w:t>1</w:t>
            </w:r>
          </w:p>
        </w:tc>
        <w:tc>
          <w:tcPr>
            <w:tcW w:w="1329" w:type="dxa"/>
          </w:tcPr>
          <w:p w14:paraId="0B3AB44A" w14:textId="4AA5DC8C" w:rsidR="004658B8" w:rsidRDefault="001666A3" w:rsidP="00E5780E">
            <w:r>
              <w:t xml:space="preserve">Students’ </w:t>
            </w:r>
            <w:r w:rsidR="00C634BA">
              <w:t>Connections</w:t>
            </w:r>
          </w:p>
        </w:tc>
        <w:tc>
          <w:tcPr>
            <w:tcW w:w="2337" w:type="dxa"/>
          </w:tcPr>
          <w:p w14:paraId="048E0901" w14:textId="23DE9E8F" w:rsidR="004658B8" w:rsidRDefault="00C634BA" w:rsidP="00E5780E">
            <w:r>
              <w:t>How is the student connected to land?</w:t>
            </w:r>
          </w:p>
          <w:p w14:paraId="7B49B187" w14:textId="77777777" w:rsidR="00C634BA" w:rsidRDefault="00C634BA" w:rsidP="00E5780E"/>
          <w:p w14:paraId="6842D110" w14:textId="77777777" w:rsidR="00C634BA" w:rsidRDefault="00C634BA" w:rsidP="00E5780E">
            <w:r>
              <w:t>How is the student connected to people?</w:t>
            </w:r>
          </w:p>
          <w:p w14:paraId="53372F8E" w14:textId="77777777" w:rsidR="00C634BA" w:rsidRDefault="00C634BA" w:rsidP="00E5780E"/>
          <w:p w14:paraId="2C842A5E" w14:textId="77777777" w:rsidR="00C634BA" w:rsidRDefault="00C634BA" w:rsidP="00E5780E"/>
          <w:p w14:paraId="662340CA" w14:textId="3C9607D2" w:rsidR="00C634BA" w:rsidRDefault="00C634BA" w:rsidP="00E5780E">
            <w:r>
              <w:t>How is the student connected to language?</w:t>
            </w:r>
          </w:p>
        </w:tc>
        <w:tc>
          <w:tcPr>
            <w:tcW w:w="839" w:type="dxa"/>
          </w:tcPr>
          <w:p w14:paraId="61ED8992" w14:textId="77777777" w:rsidR="004658B8" w:rsidRDefault="00C34D00" w:rsidP="00E5780E">
            <w:r>
              <w:t>15min</w:t>
            </w:r>
          </w:p>
          <w:p w14:paraId="1BDBF510" w14:textId="77777777" w:rsidR="00C34D00" w:rsidRDefault="00C34D00" w:rsidP="00E5780E"/>
          <w:p w14:paraId="3BF55985" w14:textId="77777777" w:rsidR="00C34D00" w:rsidRDefault="00C34D00" w:rsidP="00E5780E"/>
          <w:p w14:paraId="71C110AA" w14:textId="77777777" w:rsidR="00C34D00" w:rsidRDefault="00C34D00" w:rsidP="00E5780E"/>
          <w:p w14:paraId="76F1BAD6" w14:textId="77777777" w:rsidR="00C34D00" w:rsidRDefault="00C34D00" w:rsidP="00E5780E"/>
          <w:p w14:paraId="49CBFCE7" w14:textId="77777777" w:rsidR="00C34D00" w:rsidRDefault="00C34D00" w:rsidP="00E5780E"/>
          <w:p w14:paraId="5BE4AC0A" w14:textId="77777777" w:rsidR="00C34D00" w:rsidRDefault="00C34D00" w:rsidP="00E5780E">
            <w:r>
              <w:t>10min</w:t>
            </w:r>
          </w:p>
          <w:p w14:paraId="5DAAD948" w14:textId="77777777" w:rsidR="00C34D00" w:rsidRDefault="00C34D00" w:rsidP="00E5780E"/>
          <w:p w14:paraId="0E456769" w14:textId="77777777" w:rsidR="00C34D00" w:rsidRDefault="00C34D00" w:rsidP="00E5780E"/>
          <w:p w14:paraId="75E96989" w14:textId="77777777" w:rsidR="00C34D00" w:rsidRDefault="00C34D00" w:rsidP="00E5780E"/>
          <w:p w14:paraId="2E5ADC65" w14:textId="77777777" w:rsidR="00C34D00" w:rsidRDefault="00C34D00" w:rsidP="00E5780E"/>
          <w:p w14:paraId="378AF132" w14:textId="77777777" w:rsidR="00C34D00" w:rsidRDefault="00C34D00" w:rsidP="00E5780E"/>
          <w:p w14:paraId="71D65374" w14:textId="77777777" w:rsidR="00C34D00" w:rsidRDefault="00C34D00" w:rsidP="00E5780E"/>
          <w:p w14:paraId="21BF7746" w14:textId="77777777" w:rsidR="00C34D00" w:rsidRDefault="00C34D00" w:rsidP="00E5780E">
            <w:r>
              <w:t>10min</w:t>
            </w:r>
          </w:p>
          <w:p w14:paraId="0A49CE29" w14:textId="77777777" w:rsidR="00C34D00" w:rsidRDefault="00C34D00" w:rsidP="00E5780E"/>
          <w:p w14:paraId="7EAD93F5" w14:textId="77777777" w:rsidR="00C34D00" w:rsidRDefault="00C34D00" w:rsidP="00E5780E"/>
          <w:p w14:paraId="26A7A2CB" w14:textId="77777777" w:rsidR="00C34D00" w:rsidRDefault="00C34D00" w:rsidP="00E5780E"/>
          <w:p w14:paraId="6065AE42" w14:textId="77777777" w:rsidR="00C34D00" w:rsidRDefault="00C34D00" w:rsidP="00E5780E"/>
          <w:p w14:paraId="71797147" w14:textId="6ED43F0C" w:rsidR="00C34D00" w:rsidRDefault="00C34D00" w:rsidP="00E5780E">
            <w:r>
              <w:t>10min</w:t>
            </w:r>
          </w:p>
        </w:tc>
        <w:tc>
          <w:tcPr>
            <w:tcW w:w="6532" w:type="dxa"/>
          </w:tcPr>
          <w:p w14:paraId="04F9DBEF" w14:textId="36F0D5D7" w:rsidR="009604C4" w:rsidRDefault="009604C4" w:rsidP="00E5780E">
            <w:r>
              <w:t>Activity: Take the students outside and ask them to touch certain aspects of the land</w:t>
            </w:r>
            <w:r w:rsidR="00C34D00">
              <w:t>/nature</w:t>
            </w:r>
            <w:r>
              <w:t xml:space="preserve"> e.g. pick up a pile of dirt</w:t>
            </w:r>
            <w:r w:rsidR="00C34D00">
              <w:t xml:space="preserve"> or leaves</w:t>
            </w:r>
            <w:r>
              <w:t xml:space="preserve">. Ask the students to identify if they feel connected the location and why or why not. Share other physical locations students feel connect to and discuss why this connection exists. </w:t>
            </w:r>
          </w:p>
          <w:p w14:paraId="7199D4BF" w14:textId="77777777" w:rsidR="009604C4" w:rsidRDefault="009604C4" w:rsidP="00E5780E"/>
          <w:p w14:paraId="16E8F2AE" w14:textId="3744CA53" w:rsidR="004B686F" w:rsidRDefault="009604C4" w:rsidP="00E5780E">
            <w:r>
              <w:t xml:space="preserve">Brainstorm: </w:t>
            </w:r>
            <w:r w:rsidR="00C34D00">
              <w:t>H</w:t>
            </w:r>
            <w:r>
              <w:t>ow to say hello i</w:t>
            </w:r>
            <w:r w:rsidR="00DF3DCF">
              <w:t>n</w:t>
            </w:r>
            <w:r>
              <w:t xml:space="preserve"> as many different languages as possible. </w:t>
            </w:r>
            <w:r w:rsidR="004B686F">
              <w:t xml:space="preserve"> Watch this YouTube clip to add to your list </w:t>
            </w:r>
            <w:hyperlink r:id="rId19" w:history="1">
              <w:r w:rsidR="004B686F" w:rsidRPr="00B15730">
                <w:rPr>
                  <w:rStyle w:val="Hyperlink"/>
                </w:rPr>
                <w:t>https://www.youtube.com/watch?v=9DdkqOHDiLE</w:t>
              </w:r>
            </w:hyperlink>
            <w:r w:rsidR="004B686F">
              <w:t xml:space="preserve"> (2min: 23 sec). Discuss who students can and cannot talk to because of the languages they know/</w:t>
            </w:r>
            <w:proofErr w:type="gramStart"/>
            <w:r w:rsidR="004B686F">
              <w:t>don’t</w:t>
            </w:r>
            <w:proofErr w:type="gramEnd"/>
            <w:r w:rsidR="004B686F">
              <w:t xml:space="preserve"> know. Discuss how language creates connection/disconnection in the students’ lives. </w:t>
            </w:r>
          </w:p>
          <w:p w14:paraId="75E6648C" w14:textId="22AC3E21" w:rsidR="004B686F" w:rsidRDefault="004B686F" w:rsidP="00E5780E"/>
          <w:p w14:paraId="44D847C9" w14:textId="0F33D9B4" w:rsidR="004B686F" w:rsidRDefault="00C34D00" w:rsidP="00E5780E">
            <w:r>
              <w:t>Think, Pair, Share: Ask the students to list five people they feel connected with. Ask the students to share why they feel connected to these people. Discuss the different things that might connect us to others.</w:t>
            </w:r>
          </w:p>
          <w:p w14:paraId="53339100" w14:textId="7C4E9931" w:rsidR="00C34D00" w:rsidRDefault="00C34D00" w:rsidP="00E5780E"/>
          <w:p w14:paraId="5AFBA036" w14:textId="0CDE2CBC" w:rsidR="004658B8" w:rsidRDefault="002E1B63" w:rsidP="00E5780E">
            <w:r>
              <w:t xml:space="preserve">Activity: Ask students to </w:t>
            </w:r>
            <w:r w:rsidR="00DF3DCF">
              <w:t xml:space="preserve">sit in a circle and </w:t>
            </w:r>
            <w:r>
              <w:t>describe themselves</w:t>
            </w:r>
            <w:r w:rsidR="00DF3DCF">
              <w:t xml:space="preserve"> to the rest of the group</w:t>
            </w:r>
            <w:r>
              <w:t xml:space="preserve">. Discuss why they choose to describe themselves in this way.  What connections are significant to their description. </w:t>
            </w:r>
          </w:p>
        </w:tc>
        <w:tc>
          <w:tcPr>
            <w:tcW w:w="3278" w:type="dxa"/>
          </w:tcPr>
          <w:p w14:paraId="1A9786F1" w14:textId="276EA5DB" w:rsidR="004658B8" w:rsidRDefault="002E1B63" w:rsidP="00E5780E">
            <w:r>
              <w:t>Outside natural space</w:t>
            </w:r>
          </w:p>
          <w:p w14:paraId="73D2BFEB" w14:textId="77777777" w:rsidR="002E1B63" w:rsidRDefault="002E1B63" w:rsidP="00E5780E"/>
          <w:p w14:paraId="2BCD50D7" w14:textId="77777777" w:rsidR="002E1B63" w:rsidRDefault="002E1B63" w:rsidP="00E5780E"/>
          <w:p w14:paraId="52C4994F" w14:textId="41B58D8C" w:rsidR="002E1B63" w:rsidRDefault="002E1B63" w:rsidP="00E5780E"/>
          <w:p w14:paraId="6D0417E3" w14:textId="77777777" w:rsidR="002E1B63" w:rsidRDefault="002E1B63" w:rsidP="00E5780E"/>
          <w:p w14:paraId="3915B6B3" w14:textId="77777777" w:rsidR="002E1B63" w:rsidRDefault="002E1B63" w:rsidP="00E5780E">
            <w:r>
              <w:t>YouTube Video</w:t>
            </w:r>
          </w:p>
          <w:p w14:paraId="7C05C0CC" w14:textId="77777777" w:rsidR="002E1B63" w:rsidRDefault="002E1B63" w:rsidP="00E5780E"/>
          <w:p w14:paraId="4EA09278" w14:textId="77777777" w:rsidR="002E1B63" w:rsidRDefault="002E1B63" w:rsidP="00E5780E"/>
          <w:p w14:paraId="40E4FED0" w14:textId="77777777" w:rsidR="002E1B63" w:rsidRDefault="002E1B63" w:rsidP="00E5780E"/>
          <w:p w14:paraId="0796F227" w14:textId="77777777" w:rsidR="002E1B63" w:rsidRDefault="002E1B63" w:rsidP="00E5780E"/>
          <w:p w14:paraId="272D7B8B" w14:textId="77777777" w:rsidR="002E1B63" w:rsidRDefault="002E1B63" w:rsidP="00E5780E"/>
          <w:p w14:paraId="1094CA97" w14:textId="77777777" w:rsidR="002E1B63" w:rsidRDefault="002E1B63" w:rsidP="00E5780E"/>
          <w:p w14:paraId="4C528A69" w14:textId="77777777" w:rsidR="002E1B63" w:rsidRDefault="002E1B63" w:rsidP="00E5780E"/>
          <w:p w14:paraId="0340E8CB" w14:textId="77777777" w:rsidR="002E1B63" w:rsidRDefault="002E1B63" w:rsidP="00E5780E"/>
          <w:p w14:paraId="023E155B" w14:textId="1594A9C0" w:rsidR="002E1B63" w:rsidRDefault="002E1B63" w:rsidP="00E5780E"/>
        </w:tc>
      </w:tr>
      <w:tr w:rsidR="004658B8" w:rsidRPr="00853AE8" w14:paraId="37FC60C6" w14:textId="77777777" w:rsidTr="00E5780E">
        <w:trPr>
          <w:trHeight w:val="2812"/>
        </w:trPr>
        <w:tc>
          <w:tcPr>
            <w:tcW w:w="440" w:type="dxa"/>
          </w:tcPr>
          <w:p w14:paraId="210C250E" w14:textId="77777777" w:rsidR="004658B8" w:rsidRDefault="004658B8" w:rsidP="00E5780E">
            <w:pPr>
              <w:rPr>
                <w:b/>
                <w:color w:val="1C3F94"/>
              </w:rPr>
            </w:pPr>
            <w:r>
              <w:rPr>
                <w:b/>
                <w:color w:val="1C3F94"/>
              </w:rPr>
              <w:lastRenderedPageBreak/>
              <w:t>2</w:t>
            </w:r>
          </w:p>
        </w:tc>
        <w:tc>
          <w:tcPr>
            <w:tcW w:w="1329" w:type="dxa"/>
          </w:tcPr>
          <w:p w14:paraId="69F65C6E" w14:textId="4D43812C" w:rsidR="004658B8" w:rsidRDefault="00DA779F" w:rsidP="00E5780E">
            <w:r>
              <w:t>Aboriginal Connection to Country</w:t>
            </w:r>
          </w:p>
        </w:tc>
        <w:tc>
          <w:tcPr>
            <w:tcW w:w="2337" w:type="dxa"/>
          </w:tcPr>
          <w:p w14:paraId="7F08889C" w14:textId="77777777" w:rsidR="004658B8" w:rsidRDefault="00162ACA" w:rsidP="00E5780E">
            <w:r>
              <w:t>What does “country” mean to Aboriginal people?</w:t>
            </w:r>
          </w:p>
          <w:p w14:paraId="5DD1A15D" w14:textId="77777777" w:rsidR="00162ACA" w:rsidRDefault="00162ACA" w:rsidP="00E5780E"/>
          <w:p w14:paraId="7DE1AEFD" w14:textId="77777777" w:rsidR="00162ACA" w:rsidRDefault="00162ACA" w:rsidP="00E5780E"/>
          <w:p w14:paraId="66BFC717" w14:textId="77777777" w:rsidR="00162ACA" w:rsidRDefault="00162ACA" w:rsidP="00E5780E">
            <w:r>
              <w:t>What is the relationship between Aboriginal Nations and the Dreaming Ancestors?</w:t>
            </w:r>
          </w:p>
          <w:p w14:paraId="2B44D9B4" w14:textId="5C56F5FB" w:rsidR="00DA1E46" w:rsidRDefault="00DA1E46" w:rsidP="00E5780E"/>
        </w:tc>
        <w:tc>
          <w:tcPr>
            <w:tcW w:w="839" w:type="dxa"/>
          </w:tcPr>
          <w:p w14:paraId="4C0A6504" w14:textId="77777777" w:rsidR="004658B8" w:rsidRDefault="007613F1" w:rsidP="00E5780E">
            <w:r>
              <w:t>5min</w:t>
            </w:r>
          </w:p>
          <w:p w14:paraId="2C50C5B1" w14:textId="77777777" w:rsidR="00FD2B5E" w:rsidRDefault="00FD2B5E" w:rsidP="00E5780E"/>
          <w:p w14:paraId="36D256E4" w14:textId="77777777" w:rsidR="00FD2B5E" w:rsidRDefault="00FD2B5E" w:rsidP="00E5780E"/>
          <w:p w14:paraId="73CFB34A" w14:textId="77777777" w:rsidR="00FD2B5E" w:rsidRDefault="00FD2B5E" w:rsidP="00E5780E"/>
          <w:p w14:paraId="59B6F541" w14:textId="3F126749" w:rsidR="00FD2B5E" w:rsidRDefault="00FD2B5E" w:rsidP="00E5780E"/>
          <w:p w14:paraId="401129D2" w14:textId="6D7E3002" w:rsidR="00162ACA" w:rsidRDefault="00162ACA" w:rsidP="00E5780E"/>
          <w:p w14:paraId="1D04AAF3" w14:textId="571EE73F" w:rsidR="00162ACA" w:rsidRDefault="00162ACA" w:rsidP="00E5780E"/>
          <w:p w14:paraId="579A33DA" w14:textId="51C41579" w:rsidR="00162ACA" w:rsidRDefault="00162ACA" w:rsidP="00E5780E"/>
          <w:p w14:paraId="6A78B6A5" w14:textId="3403C32A" w:rsidR="00162ACA" w:rsidRDefault="00162ACA" w:rsidP="00E5780E"/>
          <w:p w14:paraId="0F62F954" w14:textId="6303C18A" w:rsidR="00162ACA" w:rsidRDefault="00162ACA" w:rsidP="00E5780E"/>
          <w:p w14:paraId="2224A38D" w14:textId="77777777" w:rsidR="00162ACA" w:rsidRDefault="00162ACA" w:rsidP="00E5780E"/>
          <w:p w14:paraId="430E840E" w14:textId="77777777" w:rsidR="00FD2B5E" w:rsidRDefault="00FD2B5E" w:rsidP="00E5780E">
            <w:r>
              <w:t>5min</w:t>
            </w:r>
          </w:p>
          <w:p w14:paraId="037A8BB8" w14:textId="77777777" w:rsidR="00FD2B5E" w:rsidRDefault="00FD2B5E" w:rsidP="00E5780E"/>
          <w:p w14:paraId="5C002BF1" w14:textId="77777777" w:rsidR="00FD2B5E" w:rsidRDefault="00FD2B5E" w:rsidP="00E5780E"/>
          <w:p w14:paraId="34A66704" w14:textId="77777777" w:rsidR="00FD2B5E" w:rsidRDefault="00FD2B5E" w:rsidP="00E5780E"/>
          <w:p w14:paraId="7385E58B" w14:textId="77777777" w:rsidR="00FD2B5E" w:rsidRDefault="00FD2B5E" w:rsidP="00E5780E"/>
          <w:p w14:paraId="618F1EA4" w14:textId="77777777" w:rsidR="00FD2B5E" w:rsidRDefault="00FD2B5E" w:rsidP="00E5780E"/>
          <w:p w14:paraId="2B1479C9" w14:textId="77777777" w:rsidR="00FD2B5E" w:rsidRDefault="00FD2B5E" w:rsidP="00E5780E"/>
          <w:p w14:paraId="0F6140DC" w14:textId="77777777" w:rsidR="00FD2B5E" w:rsidRDefault="00FD2B5E" w:rsidP="00E5780E"/>
          <w:p w14:paraId="62687173" w14:textId="77777777" w:rsidR="00FD2B5E" w:rsidRDefault="00FD2B5E" w:rsidP="00E5780E"/>
          <w:p w14:paraId="1B449192" w14:textId="77777777" w:rsidR="00FD2B5E" w:rsidRDefault="00FD2B5E" w:rsidP="00E5780E"/>
          <w:p w14:paraId="53E68472" w14:textId="77777777" w:rsidR="00FD2B5E" w:rsidRDefault="00FD2B5E" w:rsidP="00E5780E"/>
          <w:p w14:paraId="73A831D9" w14:textId="77777777" w:rsidR="00FD2B5E" w:rsidRDefault="00FD2B5E" w:rsidP="00E5780E"/>
          <w:p w14:paraId="39D21F3C" w14:textId="77777777" w:rsidR="00FD2B5E" w:rsidRDefault="00FD2B5E" w:rsidP="00E5780E">
            <w:r>
              <w:t>10min</w:t>
            </w:r>
          </w:p>
          <w:p w14:paraId="581DCDE9" w14:textId="77777777" w:rsidR="00162ACA" w:rsidRDefault="00162ACA" w:rsidP="00E5780E"/>
          <w:p w14:paraId="384A4D73" w14:textId="77777777" w:rsidR="00162ACA" w:rsidRDefault="00162ACA" w:rsidP="00E5780E"/>
          <w:p w14:paraId="4FBEC433" w14:textId="77777777" w:rsidR="00162ACA" w:rsidRDefault="00162ACA" w:rsidP="00E5780E">
            <w:r>
              <w:t>10min</w:t>
            </w:r>
          </w:p>
          <w:p w14:paraId="2E156DCC" w14:textId="77777777" w:rsidR="00162ACA" w:rsidRDefault="00162ACA" w:rsidP="00E5780E"/>
          <w:p w14:paraId="3B1F9E40" w14:textId="77777777" w:rsidR="00162ACA" w:rsidRDefault="00162ACA" w:rsidP="00E5780E"/>
          <w:p w14:paraId="694603C1" w14:textId="77777777" w:rsidR="00162ACA" w:rsidRDefault="00162ACA" w:rsidP="00E5780E"/>
          <w:p w14:paraId="44A56D77" w14:textId="77777777" w:rsidR="00162ACA" w:rsidRDefault="00162ACA" w:rsidP="00E5780E"/>
          <w:p w14:paraId="5BD5BFDE" w14:textId="77777777" w:rsidR="00162ACA" w:rsidRDefault="00162ACA" w:rsidP="00E5780E"/>
          <w:p w14:paraId="3EFC1522" w14:textId="77777777" w:rsidR="00162ACA" w:rsidRDefault="00162ACA" w:rsidP="00E5780E"/>
          <w:p w14:paraId="0B609DE5" w14:textId="4CCA1749" w:rsidR="00162ACA" w:rsidRDefault="00162ACA" w:rsidP="00E5780E">
            <w:r>
              <w:t>10min</w:t>
            </w:r>
          </w:p>
        </w:tc>
        <w:tc>
          <w:tcPr>
            <w:tcW w:w="6532" w:type="dxa"/>
          </w:tcPr>
          <w:p w14:paraId="29A29517" w14:textId="7EFBBD59" w:rsidR="00162ACA" w:rsidRDefault="002E1B63" w:rsidP="00162ACA">
            <w:r>
              <w:lastRenderedPageBreak/>
              <w:t xml:space="preserve">Watch: Reconciliation Australia Video on </w:t>
            </w:r>
            <w:r w:rsidR="00162ACA">
              <w:t xml:space="preserve">Aboriginal Nations. </w:t>
            </w:r>
            <w:hyperlink r:id="rId20" w:history="1">
              <w:r w:rsidRPr="00B15730">
                <w:rPr>
                  <w:rStyle w:val="Hyperlink"/>
                </w:rPr>
                <w:t>https://rrr.edu.au/unit/module-3/topic-2/connection-to-country/</w:t>
              </w:r>
            </w:hyperlink>
            <w:r>
              <w:t xml:space="preserve"> (1min)</w:t>
            </w:r>
            <w:r w:rsidR="007613F1">
              <w:t xml:space="preserve">. Show students a map of Australia divided into Aboriginal Nations and discuss. </w:t>
            </w:r>
            <w:r w:rsidR="00162ACA">
              <w:t xml:space="preserve">Explain: For Aboriginal people “country” “encompasses an interdependent relationship between an individual and their ancestral lands and sea. The reciprocal relationship between the land and people is sustained by the environment and cultural knowledge.” </w:t>
            </w:r>
            <w:hyperlink r:id="rId21" w:history="1">
              <w:r w:rsidR="00162ACA" w:rsidRPr="00B15730">
                <w:rPr>
                  <w:rStyle w:val="Hyperlink"/>
                </w:rPr>
                <w:t>https://www.commonground.org.au/learn/connection-to-country</w:t>
              </w:r>
            </w:hyperlink>
          </w:p>
          <w:p w14:paraId="5225DECD" w14:textId="5D3E6E18" w:rsidR="002E1B63" w:rsidRDefault="002E1B63" w:rsidP="00E5780E"/>
          <w:p w14:paraId="7E677D93" w14:textId="63495A0D" w:rsidR="00CF75B0" w:rsidRDefault="00CF75B0" w:rsidP="00E5780E"/>
          <w:p w14:paraId="10108310" w14:textId="394CB9FD" w:rsidR="00CF75B0" w:rsidRPr="00FD2B5E" w:rsidRDefault="00CF75B0" w:rsidP="00E5780E">
            <w:pPr>
              <w:rPr>
                <w:rFonts w:cstheme="minorHAnsi"/>
              </w:rPr>
            </w:pPr>
            <w:r w:rsidRPr="00FD2B5E">
              <w:rPr>
                <w:rFonts w:cstheme="minorHAnsi"/>
              </w:rPr>
              <w:t>Artwork: Study the artwork ‘</w:t>
            </w:r>
            <w:proofErr w:type="spellStart"/>
            <w:r w:rsidRPr="00FD2B5E">
              <w:rPr>
                <w:rFonts w:cstheme="minorHAnsi"/>
              </w:rPr>
              <w:t>Ngapa</w:t>
            </w:r>
            <w:proofErr w:type="spellEnd"/>
            <w:r w:rsidRPr="00FD2B5E">
              <w:rPr>
                <w:rFonts w:cstheme="minorHAnsi"/>
              </w:rPr>
              <w:t xml:space="preserve"> </w:t>
            </w:r>
            <w:proofErr w:type="spellStart"/>
            <w:r w:rsidRPr="00FD2B5E">
              <w:rPr>
                <w:rFonts w:cstheme="minorHAnsi"/>
              </w:rPr>
              <w:t>Jukurrpa</w:t>
            </w:r>
            <w:proofErr w:type="spellEnd"/>
            <w:r w:rsidRPr="00FD2B5E">
              <w:rPr>
                <w:rFonts w:cstheme="minorHAnsi"/>
              </w:rPr>
              <w:t xml:space="preserve">’ (water dreaming) by Shorty </w:t>
            </w:r>
            <w:proofErr w:type="spellStart"/>
            <w:r w:rsidRPr="00FD2B5E">
              <w:rPr>
                <w:rFonts w:cstheme="minorHAnsi"/>
              </w:rPr>
              <w:t>Jangala</w:t>
            </w:r>
            <w:proofErr w:type="spellEnd"/>
            <w:r w:rsidRPr="00FD2B5E">
              <w:rPr>
                <w:rFonts w:cstheme="minorHAnsi"/>
              </w:rPr>
              <w:t xml:space="preserve"> Robertson, 2011. </w:t>
            </w:r>
            <w:r w:rsidR="00FD2B5E">
              <w:rPr>
                <w:rFonts w:cstheme="minorHAnsi"/>
              </w:rPr>
              <w:t>Explain</w:t>
            </w:r>
            <w:r w:rsidRPr="00FD2B5E">
              <w:rPr>
                <w:rFonts w:cstheme="minorHAnsi"/>
              </w:rPr>
              <w:t xml:space="preserve"> Aboriginal people see the entire landmass as crisscrossed by “</w:t>
            </w:r>
            <w:proofErr w:type="spellStart"/>
            <w:r w:rsidRPr="00FD2B5E">
              <w:rPr>
                <w:rFonts w:cstheme="minorHAnsi"/>
              </w:rPr>
              <w:t>Dreamings</w:t>
            </w:r>
            <w:proofErr w:type="spellEnd"/>
            <w:r w:rsidRPr="00FD2B5E">
              <w:rPr>
                <w:rFonts w:cstheme="minorHAnsi"/>
              </w:rPr>
              <w:t>” or “</w:t>
            </w:r>
            <w:proofErr w:type="spellStart"/>
            <w:r w:rsidRPr="00FD2B5E">
              <w:rPr>
                <w:rFonts w:cstheme="minorHAnsi"/>
              </w:rPr>
              <w:t>songlines</w:t>
            </w:r>
            <w:proofErr w:type="spellEnd"/>
            <w:r w:rsidRPr="00FD2B5E">
              <w:rPr>
                <w:rFonts w:cstheme="minorHAnsi"/>
              </w:rPr>
              <w:t xml:space="preserve">”. </w:t>
            </w:r>
            <w:r w:rsidR="00FD2B5E" w:rsidRPr="00FD2B5E">
              <w:rPr>
                <w:rFonts w:cstheme="minorHAnsi"/>
              </w:rPr>
              <w:t xml:space="preserve">The roots taken by Dreaming Ancestors (Creator beings, who travelled the country making all things in the natural world, instituting kinship systems and the Law) create a series of interconnecting pathways. </w:t>
            </w:r>
            <w:r w:rsidR="00FD2B5E" w:rsidRPr="00FD2B5E">
              <w:rPr>
                <w:rFonts w:cstheme="minorHAnsi"/>
                <w:shd w:val="clear" w:color="auto" w:fill="FFFFFF"/>
              </w:rPr>
              <w:t xml:space="preserve">As these Creator Ancestors travelled, </w:t>
            </w:r>
            <w:r w:rsidR="00FD2B5E">
              <w:rPr>
                <w:rFonts w:cstheme="minorHAnsi"/>
                <w:shd w:val="clear" w:color="auto" w:fill="FFFFFF"/>
              </w:rPr>
              <w:t xml:space="preserve">they </w:t>
            </w:r>
            <w:r w:rsidR="00FD2B5E" w:rsidRPr="00FD2B5E">
              <w:rPr>
                <w:rFonts w:cstheme="minorHAnsi"/>
                <w:shd w:val="clear" w:color="auto" w:fill="FFFFFF"/>
              </w:rPr>
              <w:t>plant</w:t>
            </w:r>
            <w:r w:rsidR="00FD2B5E">
              <w:rPr>
                <w:rFonts w:cstheme="minorHAnsi"/>
                <w:shd w:val="clear" w:color="auto" w:fill="FFFFFF"/>
              </w:rPr>
              <w:t>ed</w:t>
            </w:r>
            <w:r w:rsidR="00FD2B5E" w:rsidRPr="00FD2B5E">
              <w:rPr>
                <w:rFonts w:cstheme="minorHAnsi"/>
                <w:shd w:val="clear" w:color="auto" w:fill="FFFFFF"/>
              </w:rPr>
              <w:t xml:space="preserve"> languages into the ground, institut</w:t>
            </w:r>
            <w:r w:rsidR="00FD2B5E">
              <w:rPr>
                <w:rFonts w:cstheme="minorHAnsi"/>
                <w:shd w:val="clear" w:color="auto" w:fill="FFFFFF"/>
              </w:rPr>
              <w:t>ed</w:t>
            </w:r>
            <w:r w:rsidR="00FD2B5E" w:rsidRPr="00FD2B5E">
              <w:rPr>
                <w:rFonts w:cstheme="minorHAnsi"/>
                <w:shd w:val="clear" w:color="auto" w:fill="FFFFFF"/>
              </w:rPr>
              <w:t xml:space="preserve"> social, cultural and legal practices, and </w:t>
            </w:r>
            <w:r w:rsidR="00ED5C7F" w:rsidRPr="00FD2B5E">
              <w:rPr>
                <w:rFonts w:cstheme="minorHAnsi"/>
                <w:shd w:val="clear" w:color="auto" w:fill="FFFFFF"/>
              </w:rPr>
              <w:t>stop</w:t>
            </w:r>
            <w:r w:rsidR="00ED5C7F">
              <w:rPr>
                <w:rFonts w:cstheme="minorHAnsi"/>
                <w:shd w:val="clear" w:color="auto" w:fill="FFFFFF"/>
              </w:rPr>
              <w:t>ped</w:t>
            </w:r>
            <w:r w:rsidR="00FD2B5E" w:rsidRPr="00FD2B5E">
              <w:rPr>
                <w:rFonts w:cstheme="minorHAnsi"/>
                <w:shd w:val="clear" w:color="auto" w:fill="FFFFFF"/>
              </w:rPr>
              <w:t xml:space="preserve"> along the way to create flora, fauna, waterholes, landmarks, and other environmental features, they interacted with other species and with “country”.</w:t>
            </w:r>
          </w:p>
          <w:p w14:paraId="099E96B4" w14:textId="77777777" w:rsidR="002E1B63" w:rsidRDefault="002E1B63" w:rsidP="00E5780E"/>
          <w:p w14:paraId="16B8FD31" w14:textId="24AB4A96" w:rsidR="002E1B63" w:rsidRDefault="002E1B63" w:rsidP="00E5780E">
            <w:r>
              <w:t>Research: What Country (Aboriginal Nation) do your students currently live in</w:t>
            </w:r>
            <w:r w:rsidR="00C70402">
              <w:t>/study in/holiday in</w:t>
            </w:r>
            <w:r>
              <w:t xml:space="preserve">? </w:t>
            </w:r>
          </w:p>
          <w:p w14:paraId="1E009F45" w14:textId="18EAD6B0" w:rsidR="00FD2B5E" w:rsidRDefault="00FD2B5E" w:rsidP="00E5780E"/>
          <w:p w14:paraId="043ACF65" w14:textId="502B2DBB" w:rsidR="00FD2B5E" w:rsidRDefault="00FD2B5E" w:rsidP="00E5780E">
            <w:pPr>
              <w:rPr>
                <w:rStyle w:val="Emphasis"/>
                <w:rFonts w:cstheme="minorHAnsi"/>
                <w:i w:val="0"/>
                <w:iCs w:val="0"/>
                <w:color w:val="333333"/>
                <w:shd w:val="clear" w:color="auto" w:fill="FFFFFF"/>
              </w:rPr>
            </w:pPr>
            <w:r>
              <w:t>Discuss:</w:t>
            </w:r>
            <w:r w:rsidR="00162ACA">
              <w:t xml:space="preserve"> </w:t>
            </w:r>
            <w:r w:rsidR="00162ACA" w:rsidRPr="00162ACA">
              <w:rPr>
                <w:rFonts w:cstheme="minorHAnsi"/>
              </w:rPr>
              <w:t>“</w:t>
            </w:r>
            <w:r w:rsidRPr="00162ACA">
              <w:rPr>
                <w:rStyle w:val="Emphasis"/>
                <w:rFonts w:cstheme="minorHAnsi"/>
                <w:color w:val="333333"/>
                <w:shd w:val="clear" w:color="auto" w:fill="FFFFFF"/>
              </w:rPr>
              <w:t xml:space="preserve">The land is the mother and we are of the land; we do not own the land rather the land owns us. The land is our food, our culture, </w:t>
            </w:r>
            <w:r w:rsidRPr="00162ACA">
              <w:rPr>
                <w:rStyle w:val="Emphasis"/>
                <w:rFonts w:cstheme="minorHAnsi"/>
                <w:color w:val="333333"/>
                <w:shd w:val="clear" w:color="auto" w:fill="FFFFFF"/>
              </w:rPr>
              <w:lastRenderedPageBreak/>
              <w:t>our spirit and our identity</w:t>
            </w:r>
            <w:r w:rsidR="00162ACA">
              <w:rPr>
                <w:rStyle w:val="Emphasis"/>
                <w:rFonts w:cstheme="minorHAnsi"/>
                <w:color w:val="333333"/>
                <w:shd w:val="clear" w:color="auto" w:fill="FFFFFF"/>
              </w:rPr>
              <w:t>”</w:t>
            </w:r>
            <w:r w:rsidRPr="00162ACA">
              <w:rPr>
                <w:rStyle w:val="Emphasis"/>
                <w:rFonts w:cstheme="minorHAnsi"/>
                <w:color w:val="333333"/>
                <w:shd w:val="clear" w:color="auto" w:fill="FFFFFF"/>
              </w:rPr>
              <w:t> </w:t>
            </w:r>
            <w:r w:rsidRPr="00162ACA">
              <w:rPr>
                <w:rStyle w:val="Emphasis"/>
                <w:rFonts w:cstheme="minorHAnsi"/>
                <w:b/>
                <w:bCs/>
                <w:color w:val="333333"/>
                <w:shd w:val="clear" w:color="auto" w:fill="FFFFFF"/>
              </w:rPr>
              <w:t>Dennis Foley, a Gai-</w:t>
            </w:r>
            <w:proofErr w:type="spellStart"/>
            <w:r w:rsidRPr="00162ACA">
              <w:rPr>
                <w:rStyle w:val="Emphasis"/>
                <w:rFonts w:cstheme="minorHAnsi"/>
                <w:b/>
                <w:bCs/>
                <w:color w:val="333333"/>
                <w:shd w:val="clear" w:color="auto" w:fill="FFFFFF"/>
              </w:rPr>
              <w:t>mariagal</w:t>
            </w:r>
            <w:proofErr w:type="spellEnd"/>
            <w:r w:rsidRPr="00162ACA">
              <w:rPr>
                <w:rStyle w:val="Emphasis"/>
                <w:rFonts w:cstheme="minorHAnsi"/>
                <w:b/>
                <w:bCs/>
                <w:color w:val="333333"/>
                <w:shd w:val="clear" w:color="auto" w:fill="FFFFFF"/>
              </w:rPr>
              <w:t xml:space="preserve"> and Wiradjuri man, and Fulbright scholar.</w:t>
            </w:r>
            <w:r w:rsidR="00162ACA">
              <w:rPr>
                <w:rStyle w:val="Emphasis"/>
                <w:rFonts w:cstheme="minorHAnsi"/>
                <w:i w:val="0"/>
                <w:iCs w:val="0"/>
                <w:color w:val="333333"/>
                <w:shd w:val="clear" w:color="auto" w:fill="FFFFFF"/>
              </w:rPr>
              <w:t xml:space="preserve"> Discuss how this quote might help non-Aboriginal Australians understand Aboriginal connection to country. </w:t>
            </w:r>
          </w:p>
          <w:p w14:paraId="2386357A" w14:textId="6EBE5B4A" w:rsidR="00162ACA" w:rsidRDefault="00162ACA" w:rsidP="00E5780E">
            <w:pPr>
              <w:rPr>
                <w:rStyle w:val="Emphasis"/>
                <w:color w:val="333333"/>
                <w:shd w:val="clear" w:color="auto" w:fill="FFFFFF"/>
              </w:rPr>
            </w:pPr>
          </w:p>
          <w:p w14:paraId="149602F5" w14:textId="4F87ECE9" w:rsidR="00FD2B5E" w:rsidRPr="00ED5C7F" w:rsidRDefault="00162ACA" w:rsidP="00E5780E">
            <w:pPr>
              <w:rPr>
                <w:color w:val="333333"/>
                <w:shd w:val="clear" w:color="auto" w:fill="FFFFFF"/>
              </w:rPr>
            </w:pPr>
            <w:r w:rsidRPr="00162ACA">
              <w:rPr>
                <w:rStyle w:val="Emphasis"/>
                <w:i w:val="0"/>
                <w:iCs w:val="0"/>
                <w:color w:val="333333"/>
                <w:shd w:val="clear" w:color="auto" w:fill="FFFFFF"/>
              </w:rPr>
              <w:t>Watch:</w:t>
            </w:r>
            <w:r>
              <w:rPr>
                <w:rStyle w:val="Emphasis"/>
                <w:i w:val="0"/>
                <w:iCs w:val="0"/>
                <w:color w:val="333333"/>
                <w:shd w:val="clear" w:color="auto" w:fill="FFFFFF"/>
              </w:rPr>
              <w:t xml:space="preserve"> YouTube Clip “The Land Owns Us” </w:t>
            </w:r>
            <w:hyperlink r:id="rId22" w:history="1">
              <w:r w:rsidRPr="00B15730">
                <w:rPr>
                  <w:rStyle w:val="Hyperlink"/>
                  <w:shd w:val="clear" w:color="auto" w:fill="FFFFFF"/>
                </w:rPr>
                <w:t>https://www.youtube.com/watch?v=w0sWIVR1hXw&amp;feature=emb_logo</w:t>
              </w:r>
            </w:hyperlink>
            <w:r>
              <w:rPr>
                <w:rStyle w:val="Emphasis"/>
                <w:i w:val="0"/>
                <w:iCs w:val="0"/>
                <w:color w:val="333333"/>
                <w:shd w:val="clear" w:color="auto" w:fill="FFFFFF"/>
              </w:rPr>
              <w:t xml:space="preserve"> (6 min). Discuss how Bob Randall (Yankunytjatjara elder) understand</w:t>
            </w:r>
            <w:r w:rsidR="00DA1E46">
              <w:rPr>
                <w:rStyle w:val="Emphasis"/>
                <w:i w:val="0"/>
                <w:iCs w:val="0"/>
                <w:color w:val="333333"/>
                <w:shd w:val="clear" w:color="auto" w:fill="FFFFFF"/>
              </w:rPr>
              <w:t>s</w:t>
            </w:r>
            <w:r>
              <w:rPr>
                <w:rStyle w:val="Emphasis"/>
                <w:i w:val="0"/>
                <w:iCs w:val="0"/>
                <w:color w:val="333333"/>
                <w:shd w:val="clear" w:color="auto" w:fill="FFFFFF"/>
              </w:rPr>
              <w:t xml:space="preserve"> his connection to “Country”</w:t>
            </w:r>
            <w:r w:rsidR="00DA1E46">
              <w:rPr>
                <w:rStyle w:val="Emphasis"/>
                <w:i w:val="0"/>
                <w:iCs w:val="0"/>
                <w:color w:val="333333"/>
                <w:shd w:val="clear" w:color="auto" w:fill="FFFFFF"/>
              </w:rPr>
              <w:t>.</w:t>
            </w:r>
          </w:p>
        </w:tc>
        <w:tc>
          <w:tcPr>
            <w:tcW w:w="3278" w:type="dxa"/>
          </w:tcPr>
          <w:p w14:paraId="19F60EC0" w14:textId="72A31895" w:rsidR="007613F1" w:rsidRDefault="007613F1" w:rsidP="00E5780E">
            <w:r>
              <w:lastRenderedPageBreak/>
              <w:t>Map of Aboriginal Nations.</w:t>
            </w:r>
          </w:p>
          <w:p w14:paraId="75F30D74" w14:textId="79A4A27C" w:rsidR="00162ACA" w:rsidRDefault="00162ACA" w:rsidP="00E5780E">
            <w:r>
              <w:t>You Tube Clip on Aboriginal Nations</w:t>
            </w:r>
          </w:p>
          <w:p w14:paraId="1FEDDB5D" w14:textId="1A9C0023" w:rsidR="007613F1" w:rsidRDefault="007613F1" w:rsidP="00E5780E"/>
          <w:p w14:paraId="6DBDFB7B" w14:textId="2C658370" w:rsidR="00162ACA" w:rsidRDefault="00162ACA" w:rsidP="00E5780E"/>
          <w:p w14:paraId="4D702CF0" w14:textId="6378D771" w:rsidR="00162ACA" w:rsidRDefault="00162ACA" w:rsidP="00E5780E"/>
          <w:p w14:paraId="2DEDE53D" w14:textId="1A80312D" w:rsidR="00162ACA" w:rsidRDefault="00162ACA" w:rsidP="00E5780E"/>
          <w:p w14:paraId="42EB40EC" w14:textId="562672B4" w:rsidR="00162ACA" w:rsidRDefault="00162ACA" w:rsidP="00E5780E"/>
          <w:p w14:paraId="1C0B3C7C" w14:textId="761C1365" w:rsidR="00162ACA" w:rsidRDefault="00162ACA" w:rsidP="00E5780E"/>
          <w:p w14:paraId="2E210C4B" w14:textId="44E163CD" w:rsidR="00162ACA" w:rsidRDefault="00162ACA" w:rsidP="00E5780E"/>
          <w:p w14:paraId="15BE7F0D" w14:textId="481CC574" w:rsidR="00162ACA" w:rsidRDefault="00162ACA" w:rsidP="00E5780E"/>
          <w:p w14:paraId="12CFC1AB" w14:textId="19F95178" w:rsidR="00162ACA" w:rsidRDefault="00162ACA" w:rsidP="00E5780E">
            <w:r>
              <w:t>Artwork:</w:t>
            </w:r>
            <w:r w:rsidR="00DA1E46">
              <w:t xml:space="preserve"> </w:t>
            </w:r>
            <w:r w:rsidR="00DA1E46" w:rsidRPr="00FD2B5E">
              <w:rPr>
                <w:rFonts w:cstheme="minorHAnsi"/>
              </w:rPr>
              <w:t>artwork ‘</w:t>
            </w:r>
            <w:proofErr w:type="spellStart"/>
            <w:r w:rsidR="00DA1E46" w:rsidRPr="00FD2B5E">
              <w:rPr>
                <w:rFonts w:cstheme="minorHAnsi"/>
              </w:rPr>
              <w:t>Ngapa</w:t>
            </w:r>
            <w:proofErr w:type="spellEnd"/>
            <w:r w:rsidR="00DA1E46" w:rsidRPr="00FD2B5E">
              <w:rPr>
                <w:rFonts w:cstheme="minorHAnsi"/>
              </w:rPr>
              <w:t xml:space="preserve"> </w:t>
            </w:r>
            <w:proofErr w:type="spellStart"/>
            <w:r w:rsidR="00DA1E46" w:rsidRPr="00FD2B5E">
              <w:rPr>
                <w:rFonts w:cstheme="minorHAnsi"/>
              </w:rPr>
              <w:t>Jukurrpa</w:t>
            </w:r>
            <w:proofErr w:type="spellEnd"/>
            <w:r w:rsidR="00DA1E46" w:rsidRPr="00FD2B5E">
              <w:rPr>
                <w:rFonts w:cstheme="minorHAnsi"/>
              </w:rPr>
              <w:t xml:space="preserve">’ (water dreaming) by Shorty </w:t>
            </w:r>
            <w:proofErr w:type="spellStart"/>
            <w:r w:rsidR="00DA1E46" w:rsidRPr="00FD2B5E">
              <w:rPr>
                <w:rFonts w:cstheme="minorHAnsi"/>
              </w:rPr>
              <w:t>Jangala</w:t>
            </w:r>
            <w:proofErr w:type="spellEnd"/>
            <w:r w:rsidR="00DA1E46" w:rsidRPr="00FD2B5E">
              <w:rPr>
                <w:rFonts w:cstheme="minorHAnsi"/>
              </w:rPr>
              <w:t xml:space="preserve"> Robertson</w:t>
            </w:r>
            <w:r w:rsidR="00DA1E46">
              <w:rPr>
                <w:rFonts w:cstheme="minorHAnsi"/>
              </w:rPr>
              <w:t xml:space="preserve"> (available online).</w:t>
            </w:r>
          </w:p>
          <w:p w14:paraId="79D34118" w14:textId="77777777" w:rsidR="007613F1" w:rsidRDefault="007613F1" w:rsidP="00E5780E"/>
          <w:p w14:paraId="000FADC7" w14:textId="77777777" w:rsidR="007613F1" w:rsidRDefault="007613F1" w:rsidP="00E5780E"/>
          <w:p w14:paraId="2A277C55" w14:textId="77777777" w:rsidR="007613F1" w:rsidRDefault="007613F1" w:rsidP="00E5780E"/>
          <w:p w14:paraId="7E0E7A85" w14:textId="77777777" w:rsidR="00C70402" w:rsidRDefault="00C70402" w:rsidP="00E5780E"/>
          <w:p w14:paraId="07E3CB30" w14:textId="77777777" w:rsidR="00C70402" w:rsidRDefault="00C70402" w:rsidP="00E5780E"/>
          <w:p w14:paraId="3B53DEA7" w14:textId="77777777" w:rsidR="00C70402" w:rsidRDefault="00C70402" w:rsidP="00E5780E"/>
          <w:p w14:paraId="3638B98D" w14:textId="77777777" w:rsidR="00C70402" w:rsidRDefault="00C70402" w:rsidP="00E5780E"/>
          <w:p w14:paraId="789A2C15" w14:textId="77777777" w:rsidR="00C70402" w:rsidRDefault="00C70402" w:rsidP="00E5780E"/>
          <w:p w14:paraId="59FC1D49" w14:textId="7F84C241" w:rsidR="00C70402" w:rsidRDefault="00C70402" w:rsidP="00E5780E">
            <w:r>
              <w:t>internet</w:t>
            </w:r>
          </w:p>
        </w:tc>
      </w:tr>
      <w:tr w:rsidR="00C70402" w:rsidRPr="00853AE8" w14:paraId="72DC5B38" w14:textId="77777777" w:rsidTr="00E5780E">
        <w:trPr>
          <w:trHeight w:val="2812"/>
        </w:trPr>
        <w:tc>
          <w:tcPr>
            <w:tcW w:w="440" w:type="dxa"/>
          </w:tcPr>
          <w:p w14:paraId="23720432" w14:textId="685A4E89" w:rsidR="00C70402" w:rsidRDefault="00CB2F93" w:rsidP="00E5780E">
            <w:pPr>
              <w:rPr>
                <w:b/>
                <w:color w:val="1C3F94"/>
              </w:rPr>
            </w:pPr>
            <w:r>
              <w:rPr>
                <w:b/>
                <w:color w:val="1C3F94"/>
              </w:rPr>
              <w:t>3</w:t>
            </w:r>
          </w:p>
        </w:tc>
        <w:tc>
          <w:tcPr>
            <w:tcW w:w="1329" w:type="dxa"/>
          </w:tcPr>
          <w:p w14:paraId="6817BE10" w14:textId="604C9E14" w:rsidR="00C70402" w:rsidRDefault="00E04E6B" w:rsidP="00E5780E">
            <w:r>
              <w:t>Local connection to country</w:t>
            </w:r>
          </w:p>
        </w:tc>
        <w:tc>
          <w:tcPr>
            <w:tcW w:w="2337" w:type="dxa"/>
          </w:tcPr>
          <w:p w14:paraId="23C7519D" w14:textId="77777777" w:rsidR="00C70402" w:rsidRDefault="00E04E6B" w:rsidP="00E5780E">
            <w:r>
              <w:t>How do local Aboriginal people understand connection to country?</w:t>
            </w:r>
          </w:p>
          <w:p w14:paraId="0910D1A6" w14:textId="77777777" w:rsidR="00E04E6B" w:rsidRDefault="00E04E6B" w:rsidP="00E5780E"/>
          <w:p w14:paraId="71E36C16" w14:textId="7384EF26" w:rsidR="00E04E6B" w:rsidRDefault="00E04E6B" w:rsidP="00E5780E">
            <w:r>
              <w:t>What are some of the sites of significance for the Aboriginal Nation on which your school stands?</w:t>
            </w:r>
          </w:p>
        </w:tc>
        <w:tc>
          <w:tcPr>
            <w:tcW w:w="839" w:type="dxa"/>
          </w:tcPr>
          <w:p w14:paraId="78942E5D" w14:textId="77777777" w:rsidR="00C70402" w:rsidRDefault="00E02BE6" w:rsidP="00E5780E">
            <w:r>
              <w:t>5min</w:t>
            </w:r>
          </w:p>
          <w:p w14:paraId="54C3D340" w14:textId="77777777" w:rsidR="00E02BE6" w:rsidRDefault="00E02BE6" w:rsidP="00E5780E"/>
          <w:p w14:paraId="54655D73" w14:textId="77777777" w:rsidR="00E02BE6" w:rsidRDefault="00E02BE6" w:rsidP="00E5780E"/>
          <w:p w14:paraId="696C19B0" w14:textId="77777777" w:rsidR="00E02BE6" w:rsidRDefault="00E02BE6" w:rsidP="00E5780E"/>
          <w:p w14:paraId="09489688" w14:textId="77777777" w:rsidR="00E02BE6" w:rsidRDefault="00E02BE6" w:rsidP="00E5780E"/>
          <w:p w14:paraId="2D17150C" w14:textId="77777777" w:rsidR="00E02BE6" w:rsidRDefault="00E02BE6" w:rsidP="00E5780E"/>
          <w:p w14:paraId="35AEA39A" w14:textId="77777777" w:rsidR="00E02BE6" w:rsidRDefault="00E02BE6" w:rsidP="00E5780E"/>
          <w:p w14:paraId="7B5721A8" w14:textId="77777777" w:rsidR="00E02BE6" w:rsidRDefault="00E02BE6" w:rsidP="00E5780E"/>
          <w:p w14:paraId="6CB2CE2E" w14:textId="77777777" w:rsidR="00E02BE6" w:rsidRDefault="00E02BE6" w:rsidP="00E5780E"/>
          <w:p w14:paraId="2B155AD3" w14:textId="77777777" w:rsidR="00E02BE6" w:rsidRDefault="00E02BE6" w:rsidP="00E5780E">
            <w:r>
              <w:t>5min</w:t>
            </w:r>
          </w:p>
          <w:p w14:paraId="4D7191DE" w14:textId="77777777" w:rsidR="00E04E6B" w:rsidRDefault="00E04E6B" w:rsidP="00E5780E"/>
          <w:p w14:paraId="2ACB3238" w14:textId="77777777" w:rsidR="00E04E6B" w:rsidRDefault="00E04E6B" w:rsidP="00E5780E"/>
          <w:p w14:paraId="01998599" w14:textId="77777777" w:rsidR="00E04E6B" w:rsidRDefault="00E04E6B" w:rsidP="00E5780E"/>
          <w:p w14:paraId="16336905" w14:textId="77777777" w:rsidR="00E04E6B" w:rsidRDefault="00E04E6B" w:rsidP="00E5780E"/>
          <w:p w14:paraId="295F365E" w14:textId="77777777" w:rsidR="00E04E6B" w:rsidRDefault="00E04E6B" w:rsidP="00E5780E"/>
          <w:p w14:paraId="7FB3E704" w14:textId="77777777" w:rsidR="00E04E6B" w:rsidRDefault="00E04E6B" w:rsidP="00E5780E"/>
          <w:p w14:paraId="61EB7A89" w14:textId="77777777" w:rsidR="00E04E6B" w:rsidRDefault="00E04E6B" w:rsidP="00E5780E"/>
          <w:p w14:paraId="0EF23A1F" w14:textId="1272DD0C" w:rsidR="00E04E6B" w:rsidRDefault="00E04E6B" w:rsidP="00E5780E">
            <w:r>
              <w:lastRenderedPageBreak/>
              <w:t>30min</w:t>
            </w:r>
          </w:p>
          <w:p w14:paraId="5DFCFE80" w14:textId="77777777" w:rsidR="00E04E6B" w:rsidRDefault="00E04E6B" w:rsidP="00E5780E"/>
          <w:p w14:paraId="4B8C377C" w14:textId="77777777" w:rsidR="00E04E6B" w:rsidRDefault="00E04E6B" w:rsidP="00E5780E"/>
          <w:p w14:paraId="7F74B190" w14:textId="77777777" w:rsidR="00E04E6B" w:rsidRDefault="00E04E6B" w:rsidP="00E5780E"/>
          <w:p w14:paraId="612DD41D" w14:textId="77777777" w:rsidR="00E04E6B" w:rsidRDefault="00E04E6B" w:rsidP="00E5780E"/>
          <w:p w14:paraId="4C657120" w14:textId="77777777" w:rsidR="00E04E6B" w:rsidRDefault="00E04E6B" w:rsidP="00E5780E"/>
          <w:p w14:paraId="3CFBBDB5" w14:textId="77777777" w:rsidR="00E04E6B" w:rsidRDefault="00E04E6B" w:rsidP="00E5780E"/>
          <w:p w14:paraId="24A4ABDA" w14:textId="77777777" w:rsidR="00E04E6B" w:rsidRDefault="00E04E6B" w:rsidP="00E5780E"/>
          <w:p w14:paraId="2743B170" w14:textId="77777777" w:rsidR="00E04E6B" w:rsidRDefault="00E04E6B" w:rsidP="00E5780E"/>
          <w:p w14:paraId="3406AAC8" w14:textId="77777777" w:rsidR="00E04E6B" w:rsidRDefault="00E04E6B" w:rsidP="00E5780E"/>
          <w:p w14:paraId="6E38ED95" w14:textId="77777777" w:rsidR="00E04E6B" w:rsidRDefault="00E04E6B" w:rsidP="00E5780E"/>
          <w:p w14:paraId="3CB686FF" w14:textId="5B96D99E" w:rsidR="00E04E6B" w:rsidRDefault="00E04E6B" w:rsidP="00E5780E"/>
        </w:tc>
        <w:tc>
          <w:tcPr>
            <w:tcW w:w="6532" w:type="dxa"/>
          </w:tcPr>
          <w:p w14:paraId="4E028669" w14:textId="7CBFEF25" w:rsidR="00C70402" w:rsidRDefault="00ED5C7F" w:rsidP="00162ACA">
            <w:r>
              <w:lastRenderedPageBreak/>
              <w:t xml:space="preserve">Activity: </w:t>
            </w:r>
            <w:r w:rsidR="009F28F9">
              <w:t>Show students a picture of a famous local landmark (</w:t>
            </w:r>
            <w:proofErr w:type="gramStart"/>
            <w:r w:rsidR="009F28F9">
              <w:t>e.g.</w:t>
            </w:r>
            <w:proofErr w:type="gramEnd"/>
            <w:r w:rsidR="009F28F9">
              <w:t xml:space="preserve"> Dingo Flour Mill</w:t>
            </w:r>
            <w:r w:rsidR="00DE5DFE">
              <w:t xml:space="preserve">, </w:t>
            </w:r>
            <w:r w:rsidR="009F28F9">
              <w:t xml:space="preserve">Freemantle or Cottesloe Beach). Ask the students to reflect on their connection to the place in the picture. Ask the students to describe </w:t>
            </w:r>
            <w:r w:rsidR="00DE5DFE">
              <w:t>how they would feel if the government announced they well selling/destroying the location. Discuss how and why they might feel connected to ‘land’/’locations’/’country’. Ask students how they think their sense of place might compare to an Aboriginal person’s experience of country.</w:t>
            </w:r>
          </w:p>
          <w:p w14:paraId="6A466C81" w14:textId="2ABD79B1" w:rsidR="00DE5DFE" w:rsidRDefault="00DE5DFE" w:rsidP="00162ACA"/>
          <w:p w14:paraId="207BB310" w14:textId="1D021BEE" w:rsidR="00E02BE6" w:rsidRDefault="00DE5DFE" w:rsidP="00E02BE6">
            <w:r>
              <w:t>Watch:</w:t>
            </w:r>
            <w:hyperlink r:id="rId23" w:anchor="!/media/152132/noongar-people-speak-about-a-sense-of-place" w:history="1">
              <w:r w:rsidR="004B6A38" w:rsidRPr="00FD1263">
                <w:rPr>
                  <w:rStyle w:val="Hyperlink"/>
                </w:rPr>
                <w:t>https://education.abc.net.au/home#!/media/152132/noongar-people-speak-about-a-sense-of-place</w:t>
              </w:r>
            </w:hyperlink>
            <w:r w:rsidR="00E02BE6">
              <w:t xml:space="preserve"> (ABC video on sense of place 2min 51sec). Ask students how they think their sense of place might compare to an Aboriginal person’s experience of country.</w:t>
            </w:r>
            <w:r w:rsidR="004B6A38">
              <w:t xml:space="preserve"> Ask the students how they think an Aboriginal person might be impacted/feel if their connection with country was broken. </w:t>
            </w:r>
          </w:p>
          <w:p w14:paraId="1BE44C44" w14:textId="204E984F" w:rsidR="00E02BE6" w:rsidRDefault="00E02BE6" w:rsidP="00E02BE6"/>
          <w:p w14:paraId="0235CCBE" w14:textId="77777777" w:rsidR="00E02BE6" w:rsidRDefault="00E02BE6" w:rsidP="00E02BE6"/>
          <w:p w14:paraId="41F23333" w14:textId="4114E325" w:rsidR="00DE5DFE" w:rsidRDefault="00E04E6B" w:rsidP="00162ACA">
            <w:r>
              <w:lastRenderedPageBreak/>
              <w:t xml:space="preserve">Research Activity: Ask students to research the following inquiry questions and discuss answers as a class. </w:t>
            </w:r>
          </w:p>
          <w:p w14:paraId="4C441FDD" w14:textId="2B16B367" w:rsidR="00E04E6B" w:rsidRDefault="00E04E6B" w:rsidP="00E04E6B">
            <w:pPr>
              <w:pStyle w:val="ListParagraph"/>
              <w:numPr>
                <w:ilvl w:val="0"/>
                <w:numId w:val="12"/>
              </w:numPr>
            </w:pPr>
            <w:r>
              <w:t xml:space="preserve">Who are the Local Traditional Custodians of the Land on which your schools </w:t>
            </w:r>
            <w:proofErr w:type="gramStart"/>
            <w:r>
              <w:t>stands</w:t>
            </w:r>
            <w:proofErr w:type="gramEnd"/>
            <w:r>
              <w:t>?</w:t>
            </w:r>
          </w:p>
          <w:p w14:paraId="119FACCB" w14:textId="096C0304" w:rsidR="00E04E6B" w:rsidRDefault="00E04E6B" w:rsidP="00E04E6B">
            <w:pPr>
              <w:pStyle w:val="ListParagraph"/>
              <w:numPr>
                <w:ilvl w:val="0"/>
                <w:numId w:val="12"/>
              </w:numPr>
            </w:pPr>
            <w:r>
              <w:t xml:space="preserve">What kind of environment is your school based in? Are there any </w:t>
            </w:r>
            <w:proofErr w:type="gramStart"/>
            <w:r>
              <w:t>particular local</w:t>
            </w:r>
            <w:proofErr w:type="gramEnd"/>
            <w:r>
              <w:t xml:space="preserve"> sites of significance for Aboriginal people?</w:t>
            </w:r>
            <w:r w:rsidR="003F0759">
              <w:t xml:space="preserve"> Are there totems for the area?</w:t>
            </w:r>
          </w:p>
          <w:p w14:paraId="0E78977B" w14:textId="45276E72" w:rsidR="00E04E6B" w:rsidRDefault="00E04E6B" w:rsidP="00E04E6B">
            <w:pPr>
              <w:pStyle w:val="ListParagraph"/>
              <w:numPr>
                <w:ilvl w:val="0"/>
                <w:numId w:val="12"/>
              </w:numPr>
            </w:pPr>
            <w:r>
              <w:t>What are some of the traditional and continuing caring for country practices used by Aboriginal people in your local area and/or across Australia?</w:t>
            </w:r>
          </w:p>
          <w:p w14:paraId="14C4E269" w14:textId="6A10A4B1" w:rsidR="00E04E6B" w:rsidRDefault="00E04E6B" w:rsidP="00E04E6B">
            <w:pPr>
              <w:pStyle w:val="ListParagraph"/>
              <w:numPr>
                <w:ilvl w:val="0"/>
                <w:numId w:val="12"/>
              </w:numPr>
            </w:pPr>
            <w:r>
              <w:t>What are the language groups in your area?</w:t>
            </w:r>
          </w:p>
          <w:p w14:paraId="1B8B0155" w14:textId="4880B75F" w:rsidR="00E04E6B" w:rsidRDefault="00E04E6B" w:rsidP="00E04E6B">
            <w:pPr>
              <w:pStyle w:val="ListParagraph"/>
              <w:numPr>
                <w:ilvl w:val="0"/>
                <w:numId w:val="12"/>
              </w:numPr>
            </w:pPr>
            <w:r>
              <w:t>How far does the Aboriginal Nation you live in extend?</w:t>
            </w:r>
          </w:p>
          <w:p w14:paraId="0D078F2E" w14:textId="6211958E" w:rsidR="004C2A90" w:rsidRDefault="004C2A90" w:rsidP="004C2A90"/>
          <w:p w14:paraId="57A34904" w14:textId="2F7E06E6" w:rsidR="004C2A90" w:rsidRDefault="004C2A90" w:rsidP="004C2A90">
            <w:r>
              <w:t xml:space="preserve">Information on </w:t>
            </w:r>
            <w:proofErr w:type="spellStart"/>
            <w:r>
              <w:t>Noongar</w:t>
            </w:r>
            <w:proofErr w:type="spellEnd"/>
            <w:r>
              <w:t xml:space="preserve"> Nation and their connection to country</w:t>
            </w:r>
          </w:p>
          <w:p w14:paraId="10DB83AB" w14:textId="0567B5FE" w:rsidR="004C2A90" w:rsidRDefault="00EE18A7" w:rsidP="004C2A90">
            <w:hyperlink r:id="rId24" w:history="1">
              <w:r w:rsidR="004C2A90" w:rsidRPr="00FD1263">
                <w:rPr>
                  <w:rStyle w:val="Hyperlink"/>
                </w:rPr>
                <w:t>https://www.noongarculture.org.au</w:t>
              </w:r>
            </w:hyperlink>
            <w:r w:rsidR="004C2A90">
              <w:t xml:space="preserve">. See the Country tab. </w:t>
            </w:r>
          </w:p>
          <w:p w14:paraId="0489F72E" w14:textId="77777777" w:rsidR="004C2A90" w:rsidRDefault="004C2A90" w:rsidP="004C2A90"/>
          <w:p w14:paraId="5902AD77" w14:textId="77777777" w:rsidR="00E02BE6" w:rsidRDefault="00E02BE6" w:rsidP="00162ACA"/>
          <w:p w14:paraId="49962C7A" w14:textId="77777777" w:rsidR="00DE5DFE" w:rsidRDefault="00DE5DFE" w:rsidP="00162ACA"/>
          <w:p w14:paraId="4165B9FB" w14:textId="51EB43D5" w:rsidR="00DE5DFE" w:rsidRDefault="00DE5DFE" w:rsidP="00162ACA"/>
        </w:tc>
        <w:tc>
          <w:tcPr>
            <w:tcW w:w="3278" w:type="dxa"/>
          </w:tcPr>
          <w:p w14:paraId="05207FAB" w14:textId="77777777" w:rsidR="00C70402" w:rsidRPr="007F00C5" w:rsidRDefault="00DE5DFE" w:rsidP="00E5780E">
            <w:pPr>
              <w:rPr>
                <w:rFonts w:cstheme="minorHAnsi"/>
              </w:rPr>
            </w:pPr>
            <w:r w:rsidRPr="007F00C5">
              <w:rPr>
                <w:rFonts w:cstheme="minorHAnsi"/>
              </w:rPr>
              <w:lastRenderedPageBreak/>
              <w:t>Picture of famous local landmark</w:t>
            </w:r>
          </w:p>
          <w:p w14:paraId="6C97898A" w14:textId="77777777" w:rsidR="00E02BE6" w:rsidRPr="007F00C5" w:rsidRDefault="00E02BE6" w:rsidP="00E5780E">
            <w:pPr>
              <w:rPr>
                <w:rFonts w:cstheme="minorHAnsi"/>
              </w:rPr>
            </w:pPr>
          </w:p>
          <w:p w14:paraId="4BA6517A" w14:textId="77777777" w:rsidR="00E02BE6" w:rsidRPr="007F00C5" w:rsidRDefault="00E02BE6" w:rsidP="00E5780E">
            <w:pPr>
              <w:rPr>
                <w:rFonts w:cstheme="minorHAnsi"/>
              </w:rPr>
            </w:pPr>
          </w:p>
          <w:p w14:paraId="31301C52" w14:textId="77777777" w:rsidR="00E02BE6" w:rsidRPr="007F00C5" w:rsidRDefault="00E02BE6" w:rsidP="00E5780E">
            <w:pPr>
              <w:rPr>
                <w:rFonts w:cstheme="minorHAnsi"/>
              </w:rPr>
            </w:pPr>
          </w:p>
          <w:p w14:paraId="3369A200" w14:textId="77777777" w:rsidR="00E02BE6" w:rsidRPr="007F00C5" w:rsidRDefault="00E02BE6" w:rsidP="00E5780E">
            <w:pPr>
              <w:rPr>
                <w:rFonts w:cstheme="minorHAnsi"/>
              </w:rPr>
            </w:pPr>
          </w:p>
          <w:p w14:paraId="0F44B488" w14:textId="77777777" w:rsidR="00E02BE6" w:rsidRPr="007F00C5" w:rsidRDefault="00E02BE6" w:rsidP="00E5780E">
            <w:pPr>
              <w:rPr>
                <w:rFonts w:cstheme="minorHAnsi"/>
              </w:rPr>
            </w:pPr>
          </w:p>
          <w:p w14:paraId="619B80CA" w14:textId="77777777" w:rsidR="00E02BE6" w:rsidRPr="007F00C5" w:rsidRDefault="00E02BE6" w:rsidP="00E5780E">
            <w:pPr>
              <w:rPr>
                <w:rFonts w:cstheme="minorHAnsi"/>
              </w:rPr>
            </w:pPr>
          </w:p>
          <w:p w14:paraId="520512F6" w14:textId="77777777" w:rsidR="00E02BE6" w:rsidRPr="007F00C5" w:rsidRDefault="00E02BE6" w:rsidP="00E5780E">
            <w:pPr>
              <w:rPr>
                <w:rFonts w:cstheme="minorHAnsi"/>
              </w:rPr>
            </w:pPr>
          </w:p>
          <w:p w14:paraId="7375F32D" w14:textId="77777777" w:rsidR="00E02BE6" w:rsidRPr="007F00C5" w:rsidRDefault="00E02BE6" w:rsidP="00E5780E">
            <w:pPr>
              <w:rPr>
                <w:rFonts w:cstheme="minorHAnsi"/>
              </w:rPr>
            </w:pPr>
          </w:p>
          <w:p w14:paraId="4A6CBDCF" w14:textId="77777777" w:rsidR="00E02BE6" w:rsidRPr="007F00C5" w:rsidRDefault="00E02BE6" w:rsidP="00E5780E">
            <w:pPr>
              <w:rPr>
                <w:rStyle w:val="Hyperlink"/>
                <w:rFonts w:cstheme="minorHAnsi"/>
              </w:rPr>
            </w:pPr>
            <w:r w:rsidRPr="007F00C5">
              <w:rPr>
                <w:rFonts w:cstheme="minorHAnsi"/>
              </w:rPr>
              <w:t xml:space="preserve">ABC Clip </w:t>
            </w:r>
            <w:hyperlink r:id="rId25" w:anchor="!/media/152132/noongar-people-speak-about-a-sense-of-place" w:history="1">
              <w:r w:rsidRPr="007F00C5">
                <w:rPr>
                  <w:rStyle w:val="Hyperlink"/>
                  <w:rFonts w:cstheme="minorHAnsi"/>
                </w:rPr>
                <w:t>https://education.abc.net.au/home#!/media/152132/noongar-people-speak-about-a-sense-of-place</w:t>
              </w:r>
            </w:hyperlink>
          </w:p>
          <w:p w14:paraId="372157E2" w14:textId="77777777" w:rsidR="004B6A38" w:rsidRPr="007F00C5" w:rsidRDefault="004B6A38" w:rsidP="00E5780E">
            <w:pPr>
              <w:rPr>
                <w:rStyle w:val="Hyperlink"/>
                <w:rFonts w:cstheme="minorHAnsi"/>
              </w:rPr>
            </w:pPr>
          </w:p>
          <w:p w14:paraId="769CA7C0" w14:textId="16587ACA" w:rsidR="004B6A38" w:rsidRPr="007F00C5" w:rsidRDefault="004B6A38" w:rsidP="00E5780E">
            <w:pPr>
              <w:rPr>
                <w:rFonts w:cstheme="minorHAnsi"/>
              </w:rPr>
            </w:pPr>
            <w:r w:rsidRPr="007F00C5">
              <w:rPr>
                <w:rStyle w:val="Emphasis"/>
                <w:rFonts w:cstheme="minorHAnsi"/>
                <w:bdr w:val="none" w:sz="0" w:space="0" w:color="auto" w:frame="1"/>
                <w:shd w:val="clear" w:color="auto" w:fill="FFFFFF"/>
              </w:rPr>
              <w:t xml:space="preserve">“Country” in Aboriginal English is not only a common noun but also </w:t>
            </w:r>
            <w:r w:rsidRPr="007F00C5">
              <w:rPr>
                <w:rStyle w:val="Emphasis"/>
                <w:rFonts w:cstheme="minorHAnsi"/>
                <w:bdr w:val="none" w:sz="0" w:space="0" w:color="auto" w:frame="1"/>
                <w:shd w:val="clear" w:color="auto" w:fill="FFFFFF"/>
              </w:rPr>
              <w:lastRenderedPageBreak/>
              <w:t xml:space="preserve">a proper noun. People talk about Country in the same way that they would talk about a person: they speak to Country, sing to Country, visit Country, worry about Country, feel sorry for Country, and long for Country. People say that Country knows, hears, smells, takes notice, takes care, is sorry or happy. Country is not a generalised or undifferentiated type of place, such as one might indicate with terms like ‘spending a day in the country’ or ‘going up to the country’. Rather, ‘Country’ is a living entity with a yesterday, </w:t>
            </w:r>
            <w:proofErr w:type="gramStart"/>
            <w:r w:rsidRPr="007F00C5">
              <w:rPr>
                <w:rStyle w:val="Emphasis"/>
                <w:rFonts w:cstheme="minorHAnsi"/>
                <w:bdr w:val="none" w:sz="0" w:space="0" w:color="auto" w:frame="1"/>
                <w:shd w:val="clear" w:color="auto" w:fill="FFFFFF"/>
              </w:rPr>
              <w:t>today</w:t>
            </w:r>
            <w:proofErr w:type="gramEnd"/>
            <w:r w:rsidRPr="007F00C5">
              <w:rPr>
                <w:rStyle w:val="Emphasis"/>
                <w:rFonts w:cstheme="minorHAnsi"/>
                <w:bdr w:val="none" w:sz="0" w:space="0" w:color="auto" w:frame="1"/>
                <w:shd w:val="clear" w:color="auto" w:fill="FFFFFF"/>
              </w:rPr>
              <w:t xml:space="preserve"> and tomorrow, with a consciousness, and a will toward life.”</w:t>
            </w:r>
            <w:r w:rsidRPr="007F00C5">
              <w:rPr>
                <w:rFonts w:cstheme="minorHAnsi"/>
                <w:shd w:val="clear" w:color="auto" w:fill="FFFFFF"/>
              </w:rPr>
              <w:t> – Deborah Bird-Rose, Anthropologist </w:t>
            </w:r>
          </w:p>
        </w:tc>
      </w:tr>
      <w:tr w:rsidR="004C2A90" w:rsidRPr="00853AE8" w14:paraId="152EC1FE" w14:textId="77777777" w:rsidTr="00E5780E">
        <w:trPr>
          <w:trHeight w:val="2812"/>
        </w:trPr>
        <w:tc>
          <w:tcPr>
            <w:tcW w:w="440" w:type="dxa"/>
          </w:tcPr>
          <w:p w14:paraId="7647A82C" w14:textId="6B83DD4C" w:rsidR="004C2A90" w:rsidRDefault="00CB2F93" w:rsidP="00E5780E">
            <w:pPr>
              <w:rPr>
                <w:b/>
                <w:color w:val="1C3F94"/>
              </w:rPr>
            </w:pPr>
            <w:r>
              <w:rPr>
                <w:b/>
                <w:color w:val="1C3F94"/>
              </w:rPr>
              <w:lastRenderedPageBreak/>
              <w:t>4</w:t>
            </w:r>
          </w:p>
        </w:tc>
        <w:tc>
          <w:tcPr>
            <w:tcW w:w="1329" w:type="dxa"/>
          </w:tcPr>
          <w:p w14:paraId="360B85BD" w14:textId="394D304F" w:rsidR="004C2A90" w:rsidRDefault="00D120D8" w:rsidP="00E5780E">
            <w:r>
              <w:t>Local connection to country</w:t>
            </w:r>
          </w:p>
        </w:tc>
        <w:tc>
          <w:tcPr>
            <w:tcW w:w="2337" w:type="dxa"/>
          </w:tcPr>
          <w:p w14:paraId="1ACA012E" w14:textId="321A4489" w:rsidR="004C2A90" w:rsidRDefault="003F0759" w:rsidP="00E5780E">
            <w:r>
              <w:t>How is connection to country expressed in the dreaming?</w:t>
            </w:r>
          </w:p>
          <w:p w14:paraId="34C40CB1" w14:textId="6027C2BB" w:rsidR="00BC1F72" w:rsidRDefault="00BC1F72" w:rsidP="00E5780E"/>
          <w:p w14:paraId="7066775E" w14:textId="25FE3F85" w:rsidR="00BC1F72" w:rsidRDefault="00BC1F72" w:rsidP="00E5780E"/>
          <w:p w14:paraId="25D79A39" w14:textId="073CA4BB" w:rsidR="00BC1F72" w:rsidRDefault="00BC1F72" w:rsidP="00E5780E">
            <w:r>
              <w:t xml:space="preserve">How is connection to Country </w:t>
            </w:r>
            <w:r w:rsidR="003D0262">
              <w:t xml:space="preserve">experienced, </w:t>
            </w:r>
            <w:r>
              <w:t xml:space="preserve">celebrated </w:t>
            </w:r>
            <w:r w:rsidR="003D0262">
              <w:t>and passed on by local Aboriginal people?</w:t>
            </w:r>
          </w:p>
          <w:p w14:paraId="47E87845" w14:textId="77777777" w:rsidR="003F0759" w:rsidRDefault="003F0759" w:rsidP="00E5780E"/>
          <w:p w14:paraId="731670E9" w14:textId="529C0E96" w:rsidR="003F0759" w:rsidRDefault="003F0759" w:rsidP="00E5780E"/>
        </w:tc>
        <w:tc>
          <w:tcPr>
            <w:tcW w:w="839" w:type="dxa"/>
          </w:tcPr>
          <w:p w14:paraId="3716FC58" w14:textId="77777777" w:rsidR="004C2A90" w:rsidRDefault="00EC5346" w:rsidP="00E5780E">
            <w:r>
              <w:t>10min</w:t>
            </w:r>
          </w:p>
          <w:p w14:paraId="0F7EE752" w14:textId="77777777" w:rsidR="00EC5346" w:rsidRDefault="00EC5346" w:rsidP="00E5780E"/>
          <w:p w14:paraId="5E45FA98" w14:textId="77777777" w:rsidR="00EC5346" w:rsidRDefault="00EC5346" w:rsidP="00E5780E"/>
          <w:p w14:paraId="7A7D1DAA" w14:textId="77777777" w:rsidR="00EC5346" w:rsidRDefault="00EC5346" w:rsidP="00E5780E"/>
          <w:p w14:paraId="4D05A707" w14:textId="77777777" w:rsidR="00EC5346" w:rsidRDefault="00EC5346" w:rsidP="00E5780E">
            <w:r>
              <w:t>15min</w:t>
            </w:r>
          </w:p>
          <w:p w14:paraId="3D85D418" w14:textId="77777777" w:rsidR="00E552AB" w:rsidRDefault="00E552AB" w:rsidP="00E5780E"/>
          <w:p w14:paraId="279C6943" w14:textId="77777777" w:rsidR="00E552AB" w:rsidRDefault="00E552AB" w:rsidP="00E5780E"/>
          <w:p w14:paraId="40961225" w14:textId="77777777" w:rsidR="00E552AB" w:rsidRDefault="00E552AB" w:rsidP="00E5780E"/>
          <w:p w14:paraId="1A4735D0" w14:textId="0B8F253A" w:rsidR="00E552AB" w:rsidRDefault="00E552AB" w:rsidP="00E5780E"/>
          <w:p w14:paraId="0D93CC42" w14:textId="77777777" w:rsidR="00BC1F72" w:rsidRDefault="00BC1F72" w:rsidP="00E5780E"/>
          <w:p w14:paraId="3EF67EE6" w14:textId="66CE5DEF" w:rsidR="00E552AB" w:rsidRDefault="00E552AB" w:rsidP="00E5780E">
            <w:r>
              <w:t>20min</w:t>
            </w:r>
          </w:p>
        </w:tc>
        <w:tc>
          <w:tcPr>
            <w:tcW w:w="6532" w:type="dxa"/>
          </w:tcPr>
          <w:p w14:paraId="1E558849" w14:textId="69B4EEB6" w:rsidR="004C2A90" w:rsidRDefault="003F0759" w:rsidP="00162ACA">
            <w:r>
              <w:t>Read: A local Dreamtime story to your students</w:t>
            </w:r>
            <w:r w:rsidR="00EC5346">
              <w:t xml:space="preserve"> e.g. The </w:t>
            </w:r>
            <w:proofErr w:type="spellStart"/>
            <w:r w:rsidR="00EC5346">
              <w:t>Noongar</w:t>
            </w:r>
            <w:proofErr w:type="spellEnd"/>
            <w:r w:rsidR="00EC5346">
              <w:t xml:space="preserve"> </w:t>
            </w:r>
            <w:proofErr w:type="spellStart"/>
            <w:r w:rsidR="00EC5346">
              <w:t>Waugal</w:t>
            </w:r>
            <w:proofErr w:type="spellEnd"/>
            <w:r w:rsidR="00EC5346">
              <w:t xml:space="preserve"> or Great Serpent-like Dreamtime Spirit. Discuss connections to country evident in the story. </w:t>
            </w:r>
          </w:p>
          <w:p w14:paraId="5D36B99F" w14:textId="177BEC1F" w:rsidR="00EC5346" w:rsidRDefault="00EC5346" w:rsidP="00162ACA"/>
          <w:p w14:paraId="346AC25C" w14:textId="4FEA6D56" w:rsidR="00EC5346" w:rsidRDefault="00EC5346" w:rsidP="00162ACA">
            <w:r>
              <w:t xml:space="preserve">Activity: Analyse </w:t>
            </w:r>
            <w:proofErr w:type="gramStart"/>
            <w:r>
              <w:t>The</w:t>
            </w:r>
            <w:proofErr w:type="gramEnd"/>
            <w:r>
              <w:t xml:space="preserve"> Roundhouse a 2007 painting by Christopher Pease. </w:t>
            </w:r>
            <w:hyperlink r:id="rId26" w:history="1">
              <w:r w:rsidRPr="00FD1263">
                <w:rPr>
                  <w:rStyle w:val="Hyperlink"/>
                </w:rPr>
                <w:t>https://www.nationaltrust.org.au/wp-content/uploads/2015/10/RiversofEmotionsBook.pdf</w:t>
              </w:r>
            </w:hyperlink>
            <w:r>
              <w:t xml:space="preserve">. Discuss how this painting might help us understand </w:t>
            </w:r>
            <w:proofErr w:type="spellStart"/>
            <w:r w:rsidR="00E552AB">
              <w:t>Noonga</w:t>
            </w:r>
            <w:r w:rsidR="00616884">
              <w:t>r</w:t>
            </w:r>
            <w:proofErr w:type="spellEnd"/>
            <w:r w:rsidR="00E552AB">
              <w:t xml:space="preserve"> connection to country. </w:t>
            </w:r>
          </w:p>
          <w:p w14:paraId="5FD0C6AA" w14:textId="77777777" w:rsidR="00EC5346" w:rsidRDefault="00EC5346" w:rsidP="00162ACA"/>
          <w:p w14:paraId="65805128" w14:textId="14A280A8" w:rsidR="00EC5346" w:rsidRDefault="00BC1F72" w:rsidP="00162ACA">
            <w:r>
              <w:t xml:space="preserve">Research: </w:t>
            </w:r>
            <w:r w:rsidR="003D0262">
              <w:t xml:space="preserve">How do local Aboriginal people experience, celebrate and pass on their connection to country? </w:t>
            </w:r>
          </w:p>
          <w:p w14:paraId="19E65B4E" w14:textId="77777777" w:rsidR="00EC5346" w:rsidRDefault="00EC5346" w:rsidP="00162ACA"/>
          <w:p w14:paraId="6584F08C" w14:textId="77777777" w:rsidR="00EC5346" w:rsidRDefault="00EC5346" w:rsidP="00162ACA"/>
          <w:p w14:paraId="116F18E5" w14:textId="525A192F" w:rsidR="00EC5346" w:rsidRDefault="00EC5346" w:rsidP="00162ACA"/>
        </w:tc>
        <w:tc>
          <w:tcPr>
            <w:tcW w:w="3278" w:type="dxa"/>
          </w:tcPr>
          <w:p w14:paraId="669DB6BD" w14:textId="52736363" w:rsidR="004C2A90" w:rsidRDefault="00EE18A7" w:rsidP="00E5780E">
            <w:hyperlink r:id="rId27" w:history="1">
              <w:r w:rsidR="00EC5346" w:rsidRPr="00FD1263">
                <w:rPr>
                  <w:rStyle w:val="Hyperlink"/>
                </w:rPr>
                <w:t>https://www.noongarculture.org.au/spirituality/</w:t>
              </w:r>
            </w:hyperlink>
          </w:p>
          <w:p w14:paraId="6E1ACCC6" w14:textId="3452C6B4" w:rsidR="00EC5346" w:rsidRDefault="00EC5346" w:rsidP="00E5780E"/>
        </w:tc>
      </w:tr>
      <w:tr w:rsidR="00E04E6B" w:rsidRPr="00853AE8" w14:paraId="08C09123" w14:textId="77777777" w:rsidTr="00E5780E">
        <w:trPr>
          <w:trHeight w:val="2812"/>
        </w:trPr>
        <w:tc>
          <w:tcPr>
            <w:tcW w:w="440" w:type="dxa"/>
          </w:tcPr>
          <w:p w14:paraId="17085132" w14:textId="3CCD8C4B" w:rsidR="00E04E6B" w:rsidRDefault="00CB2F93" w:rsidP="00E5780E">
            <w:pPr>
              <w:rPr>
                <w:b/>
                <w:color w:val="1C3F94"/>
              </w:rPr>
            </w:pPr>
            <w:r>
              <w:rPr>
                <w:b/>
                <w:color w:val="1C3F94"/>
              </w:rPr>
              <w:t>5</w:t>
            </w:r>
          </w:p>
        </w:tc>
        <w:tc>
          <w:tcPr>
            <w:tcW w:w="1329" w:type="dxa"/>
          </w:tcPr>
          <w:p w14:paraId="351FA59C" w14:textId="28E14A4D" w:rsidR="00E04E6B" w:rsidRDefault="00E04E6B" w:rsidP="00E5780E">
            <w:r>
              <w:t>Broken relationship with country</w:t>
            </w:r>
          </w:p>
        </w:tc>
        <w:tc>
          <w:tcPr>
            <w:tcW w:w="2337" w:type="dxa"/>
          </w:tcPr>
          <w:p w14:paraId="6C29CAA6" w14:textId="77777777" w:rsidR="00E04E6B" w:rsidRDefault="00F8513B" w:rsidP="00E5780E">
            <w:r>
              <w:t>What is Terra Nullius?</w:t>
            </w:r>
          </w:p>
          <w:p w14:paraId="1117A961" w14:textId="77777777" w:rsidR="00F8513B" w:rsidRDefault="00F8513B" w:rsidP="00E5780E"/>
          <w:p w14:paraId="04DB4BEA" w14:textId="61DE40E6" w:rsidR="00F8513B" w:rsidRDefault="00F8513B" w:rsidP="00E5780E">
            <w:r>
              <w:t xml:space="preserve">How has the application of Terra Nullius to Australia impacted Aboriginal people’s </w:t>
            </w:r>
            <w:r w:rsidR="004C2A90">
              <w:t>connection</w:t>
            </w:r>
            <w:r>
              <w:t xml:space="preserve"> to Country?</w:t>
            </w:r>
          </w:p>
          <w:p w14:paraId="22C13AE0" w14:textId="69FC77BE" w:rsidR="00F8513B" w:rsidRDefault="00F8513B" w:rsidP="00E5780E"/>
          <w:p w14:paraId="158AA219" w14:textId="3DF984BC" w:rsidR="00F8513B" w:rsidRDefault="004C2A90" w:rsidP="00E5780E">
            <w:r>
              <w:t>How has a broken relationship with country impacted Aboriginal people?</w:t>
            </w:r>
          </w:p>
          <w:p w14:paraId="400A079B" w14:textId="77777777" w:rsidR="00F8513B" w:rsidRDefault="00F8513B" w:rsidP="00E5780E"/>
          <w:p w14:paraId="38029F91" w14:textId="77777777" w:rsidR="00F8513B" w:rsidRDefault="00F8513B" w:rsidP="00E5780E"/>
          <w:p w14:paraId="1A211F3A" w14:textId="1173ABE4" w:rsidR="00F8513B" w:rsidRDefault="00F8513B" w:rsidP="00E5780E"/>
        </w:tc>
        <w:tc>
          <w:tcPr>
            <w:tcW w:w="839" w:type="dxa"/>
          </w:tcPr>
          <w:p w14:paraId="143BF2E7" w14:textId="77777777" w:rsidR="00E04E6B" w:rsidRDefault="00113773" w:rsidP="00E5780E">
            <w:r>
              <w:lastRenderedPageBreak/>
              <w:t>5min</w:t>
            </w:r>
          </w:p>
          <w:p w14:paraId="32A61388" w14:textId="77777777" w:rsidR="00F8513B" w:rsidRDefault="00F8513B" w:rsidP="00E5780E"/>
          <w:p w14:paraId="6EFB2339" w14:textId="77777777" w:rsidR="00F8513B" w:rsidRDefault="00F8513B" w:rsidP="00E5780E"/>
          <w:p w14:paraId="4E22725A" w14:textId="77777777" w:rsidR="00F8513B" w:rsidRDefault="00F8513B" w:rsidP="00E5780E"/>
          <w:p w14:paraId="34389C16" w14:textId="615D5693" w:rsidR="00F8513B" w:rsidRDefault="00F8513B" w:rsidP="00E5780E"/>
          <w:p w14:paraId="54CF228A" w14:textId="0007514A" w:rsidR="00F8513B" w:rsidRDefault="00F8513B" w:rsidP="00E5780E">
            <w:r>
              <w:t>1</w:t>
            </w:r>
            <w:r w:rsidR="003D0262">
              <w:t>0</w:t>
            </w:r>
            <w:r>
              <w:t>min</w:t>
            </w:r>
          </w:p>
          <w:p w14:paraId="4FE10DBE" w14:textId="02AF01F9" w:rsidR="00F8513B" w:rsidRDefault="00F8513B" w:rsidP="00E5780E"/>
          <w:p w14:paraId="0EEB4D9B" w14:textId="77777777" w:rsidR="00F8513B" w:rsidRDefault="00F8513B" w:rsidP="00E5780E"/>
          <w:p w14:paraId="4A63AEAD" w14:textId="33C6253A" w:rsidR="00F8513B" w:rsidRDefault="00F8513B" w:rsidP="00E5780E">
            <w:r>
              <w:t>20min</w:t>
            </w:r>
          </w:p>
          <w:p w14:paraId="538EF564" w14:textId="2E68E435" w:rsidR="003D0262" w:rsidRDefault="003D0262" w:rsidP="00E5780E"/>
          <w:p w14:paraId="090787CB" w14:textId="00F1359D" w:rsidR="003D0262" w:rsidRDefault="003D0262" w:rsidP="00E5780E"/>
          <w:p w14:paraId="40A28AB9" w14:textId="36B0A803" w:rsidR="003D0262" w:rsidRDefault="003D0262" w:rsidP="00E5780E"/>
          <w:p w14:paraId="322A4100" w14:textId="1A0C6289" w:rsidR="003D0262" w:rsidRDefault="003D0262" w:rsidP="00E5780E"/>
          <w:p w14:paraId="682CEAD3" w14:textId="1E397E51" w:rsidR="003D0262" w:rsidRDefault="003D0262" w:rsidP="00E5780E"/>
          <w:p w14:paraId="1EAF9EDA" w14:textId="526DD83A" w:rsidR="003D0262" w:rsidRDefault="003D0262" w:rsidP="00E5780E"/>
          <w:p w14:paraId="5B0D0A67" w14:textId="1E54E963" w:rsidR="003D0262" w:rsidRDefault="003D0262" w:rsidP="00E5780E"/>
          <w:p w14:paraId="3A8A37E2" w14:textId="638EA66D" w:rsidR="003D0262" w:rsidRDefault="003D0262" w:rsidP="00E5780E"/>
          <w:p w14:paraId="72938ED1" w14:textId="21DAE55C" w:rsidR="003D0262" w:rsidRDefault="003D0262" w:rsidP="00E5780E"/>
          <w:p w14:paraId="03B7A77A" w14:textId="7106AD74" w:rsidR="00616884" w:rsidRDefault="003D0262" w:rsidP="00E5780E">
            <w:r>
              <w:t>5min</w:t>
            </w:r>
          </w:p>
        </w:tc>
        <w:tc>
          <w:tcPr>
            <w:tcW w:w="6532" w:type="dxa"/>
          </w:tcPr>
          <w:p w14:paraId="1F19B800" w14:textId="54CC5DB0" w:rsidR="00E04E6B" w:rsidRDefault="00113773" w:rsidP="00162ACA">
            <w:r>
              <w:lastRenderedPageBreak/>
              <w:t xml:space="preserve">Activity: bring a broken object to class and ask students to describe the consequences of the object being broken e.g. the broken pen can no longer be used to write or the broken plate can no longer be used to eat food or the chipped plate does not look as good as it used to. </w:t>
            </w:r>
          </w:p>
          <w:p w14:paraId="3F330A92" w14:textId="24295084" w:rsidR="00F8513B" w:rsidRDefault="00F8513B" w:rsidP="00162ACA"/>
          <w:p w14:paraId="6002AABF" w14:textId="36E39662" w:rsidR="00F8513B" w:rsidRDefault="00F8513B" w:rsidP="00162ACA">
            <w:r>
              <w:t>Activity: Ask students to research the question What is Terra Nullius and why was it applied to Australia?</w:t>
            </w:r>
            <w:r w:rsidR="00616884">
              <w:t xml:space="preserve"> Discuss.</w:t>
            </w:r>
          </w:p>
          <w:p w14:paraId="02998A83" w14:textId="77777777" w:rsidR="00113773" w:rsidRDefault="00113773" w:rsidP="00162ACA"/>
          <w:p w14:paraId="72A2B00D" w14:textId="4FC4B5D6" w:rsidR="00113773" w:rsidRDefault="00113773" w:rsidP="00162ACA">
            <w:r>
              <w:t>Watch</w:t>
            </w:r>
            <w:r w:rsidR="00F8513B">
              <w:t xml:space="preserve">: ABC video “History and Truths” </w:t>
            </w:r>
            <w:hyperlink r:id="rId28" w:history="1">
              <w:r w:rsidR="00F8513B" w:rsidRPr="00FD1263">
                <w:rPr>
                  <w:rStyle w:val="Hyperlink"/>
                </w:rPr>
                <w:t>https://education.abc.net.au/newsandarticles/blog/-/b/3419994/teach-aboriginal-history-and-truths-in-the-classroom</w:t>
              </w:r>
            </w:hyperlink>
            <w:r w:rsidR="00F8513B">
              <w:t xml:space="preserve"> (6min 24sec). On the white board write a list of the way the application of Terra Nullius to Australia </w:t>
            </w:r>
            <w:r w:rsidR="004C2A90">
              <w:t xml:space="preserve">broke Aboriginal people’s </w:t>
            </w:r>
            <w:r w:rsidR="004C2A90">
              <w:lastRenderedPageBreak/>
              <w:t>connection to Country? Discuss some of the impacts on Aboriginal people of this broken connection (</w:t>
            </w:r>
            <w:hyperlink r:id="rId29" w:history="1">
              <w:r w:rsidR="004C2A90" w:rsidRPr="00FD1263">
                <w:rPr>
                  <w:rStyle w:val="Hyperlink"/>
                </w:rPr>
                <w:t>https://australianstogether.org.au/discover/the-wound/indigenous-disadvantage-in-australia/</w:t>
              </w:r>
            </w:hyperlink>
            <w:r w:rsidR="004C2A90">
              <w:t>).</w:t>
            </w:r>
          </w:p>
          <w:p w14:paraId="44613F94" w14:textId="77777777" w:rsidR="00F8513B" w:rsidRDefault="00F8513B" w:rsidP="00162ACA"/>
          <w:p w14:paraId="37A097A9" w14:textId="04800F6E" w:rsidR="003D0262" w:rsidRDefault="00706352" w:rsidP="00162ACA">
            <w:r>
              <w:t xml:space="preserve">Research: </w:t>
            </w:r>
            <w:r w:rsidR="003D0262">
              <w:t xml:space="preserve">How do local Aboriginal people approach Australia Day? (‘invasion day’, ‘survival day’ or something else)? </w:t>
            </w:r>
          </w:p>
        </w:tc>
        <w:tc>
          <w:tcPr>
            <w:tcW w:w="3278" w:type="dxa"/>
          </w:tcPr>
          <w:p w14:paraId="2B02C020" w14:textId="02846483" w:rsidR="00E04E6B" w:rsidRDefault="00DF3DCF" w:rsidP="00E5780E">
            <w:r>
              <w:lastRenderedPageBreak/>
              <w:t>A broken object.</w:t>
            </w:r>
          </w:p>
          <w:p w14:paraId="1AE02410" w14:textId="77777777" w:rsidR="00F8513B" w:rsidRDefault="00F8513B" w:rsidP="00E5780E"/>
          <w:p w14:paraId="1E58BBDE" w14:textId="77777777" w:rsidR="00F8513B" w:rsidRDefault="00F8513B" w:rsidP="00E5780E"/>
          <w:p w14:paraId="29CFB6F8" w14:textId="77777777" w:rsidR="00F8513B" w:rsidRDefault="00F8513B" w:rsidP="00E5780E"/>
          <w:p w14:paraId="5DEBBA65" w14:textId="77777777" w:rsidR="00F8513B" w:rsidRDefault="00F8513B" w:rsidP="00E5780E"/>
          <w:p w14:paraId="774EB10A" w14:textId="5E9BB4BC" w:rsidR="00F8513B" w:rsidRDefault="00F8513B" w:rsidP="00E5780E">
            <w:r>
              <w:t xml:space="preserve">Resource on Terra Nullius </w:t>
            </w:r>
            <w:hyperlink r:id="rId30" w:history="1">
              <w:r w:rsidRPr="00FD1263">
                <w:rPr>
                  <w:rStyle w:val="Hyperlink"/>
                </w:rPr>
                <w:t>https://australianstogether.org.au/discover/australian-history/mabo-native-title/</w:t>
              </w:r>
            </w:hyperlink>
          </w:p>
          <w:p w14:paraId="514F5362" w14:textId="77777777" w:rsidR="00F8513B" w:rsidRDefault="00F8513B" w:rsidP="00E5780E"/>
          <w:p w14:paraId="62426B58" w14:textId="77777777" w:rsidR="00B25E9C" w:rsidRDefault="00B25E9C" w:rsidP="00E5780E"/>
          <w:p w14:paraId="5A8B6047" w14:textId="77777777" w:rsidR="00B25E9C" w:rsidRDefault="00B25E9C" w:rsidP="00E5780E"/>
          <w:p w14:paraId="0C8421C9" w14:textId="77777777" w:rsidR="00B25E9C" w:rsidRDefault="00B25E9C" w:rsidP="00E5780E"/>
          <w:p w14:paraId="26E70BE8" w14:textId="4410D74A" w:rsidR="00B25E9C" w:rsidRPr="00B25E9C" w:rsidRDefault="00B25E9C" w:rsidP="00E5780E">
            <w:pPr>
              <w:rPr>
                <w:rFonts w:cstheme="minorHAnsi"/>
                <w:sz w:val="18"/>
                <w:szCs w:val="18"/>
              </w:rPr>
            </w:pPr>
            <w:r w:rsidRPr="00B25E9C">
              <w:rPr>
                <w:rStyle w:val="Emphasis"/>
                <w:rFonts w:cstheme="minorHAnsi"/>
                <w:color w:val="333333"/>
                <w:sz w:val="18"/>
                <w:szCs w:val="18"/>
                <w:shd w:val="clear" w:color="auto" w:fill="FFFFFF"/>
              </w:rPr>
              <w:lastRenderedPageBreak/>
              <w:t xml:space="preserve">To not know your country causes a painful disconnection, the impact of which is well documented in studies relating to health, </w:t>
            </w:r>
            <w:proofErr w:type="gramStart"/>
            <w:r w:rsidRPr="00B25E9C">
              <w:rPr>
                <w:rStyle w:val="Emphasis"/>
                <w:rFonts w:cstheme="minorHAnsi"/>
                <w:color w:val="333333"/>
                <w:sz w:val="18"/>
                <w:szCs w:val="18"/>
                <w:shd w:val="clear" w:color="auto" w:fill="FFFFFF"/>
              </w:rPr>
              <w:t>wellbeing</w:t>
            </w:r>
            <w:proofErr w:type="gramEnd"/>
            <w:r w:rsidRPr="00B25E9C">
              <w:rPr>
                <w:rStyle w:val="Emphasis"/>
                <w:rFonts w:cstheme="minorHAnsi"/>
                <w:color w:val="333333"/>
                <w:sz w:val="18"/>
                <w:szCs w:val="18"/>
                <w:shd w:val="clear" w:color="auto" w:fill="FFFFFF"/>
              </w:rPr>
              <w:t xml:space="preserve"> and life outcomes... It is this knowledge that enables me to identify who I am, who my family is, who my ancestors were and what my stories are. We are indistinguishable from our country which is why we fight so hard to hang on.” </w:t>
            </w:r>
            <w:r w:rsidRPr="00B25E9C">
              <w:rPr>
                <w:rStyle w:val="Emphasis"/>
                <w:rFonts w:cstheme="minorHAnsi"/>
                <w:b/>
                <w:bCs/>
                <w:color w:val="333333"/>
                <w:sz w:val="18"/>
                <w:szCs w:val="18"/>
                <w:shd w:val="clear" w:color="auto" w:fill="FFFFFF"/>
              </w:rPr>
              <w:t xml:space="preserve">Catherine Liddle, </w:t>
            </w:r>
            <w:proofErr w:type="spellStart"/>
            <w:r w:rsidRPr="00B25E9C">
              <w:rPr>
                <w:rStyle w:val="Emphasis"/>
                <w:rFonts w:cstheme="minorHAnsi"/>
                <w:b/>
                <w:bCs/>
                <w:color w:val="333333"/>
                <w:sz w:val="18"/>
                <w:szCs w:val="18"/>
                <w:shd w:val="clear" w:color="auto" w:fill="FFFFFF"/>
              </w:rPr>
              <w:t>Arrente</w:t>
            </w:r>
            <w:proofErr w:type="spellEnd"/>
            <w:r w:rsidRPr="00B25E9C">
              <w:rPr>
                <w:rStyle w:val="Emphasis"/>
                <w:rFonts w:cstheme="minorHAnsi"/>
                <w:b/>
                <w:bCs/>
                <w:color w:val="333333"/>
                <w:sz w:val="18"/>
                <w:szCs w:val="18"/>
                <w:shd w:val="clear" w:color="auto" w:fill="FFFFFF"/>
              </w:rPr>
              <w:t xml:space="preserve"> and </w:t>
            </w:r>
            <w:proofErr w:type="spellStart"/>
            <w:r w:rsidRPr="00B25E9C">
              <w:rPr>
                <w:rStyle w:val="Emphasis"/>
                <w:rFonts w:cstheme="minorHAnsi"/>
                <w:b/>
                <w:bCs/>
                <w:color w:val="333333"/>
                <w:sz w:val="18"/>
                <w:szCs w:val="18"/>
                <w:shd w:val="clear" w:color="auto" w:fill="FFFFFF"/>
              </w:rPr>
              <w:t>Luritja</w:t>
            </w:r>
            <w:proofErr w:type="spellEnd"/>
            <w:r w:rsidRPr="00B25E9C">
              <w:rPr>
                <w:rStyle w:val="Emphasis"/>
                <w:rFonts w:cstheme="minorHAnsi"/>
                <w:b/>
                <w:bCs/>
                <w:color w:val="333333"/>
                <w:sz w:val="18"/>
                <w:szCs w:val="18"/>
                <w:shd w:val="clear" w:color="auto" w:fill="FFFFFF"/>
              </w:rPr>
              <w:t xml:space="preserve"> woman, and Aboriginal activist</w:t>
            </w:r>
          </w:p>
        </w:tc>
      </w:tr>
      <w:tr w:rsidR="00DA1E46" w:rsidRPr="00853AE8" w14:paraId="5114B2E3" w14:textId="77777777" w:rsidTr="00E5780E">
        <w:trPr>
          <w:trHeight w:val="2812"/>
        </w:trPr>
        <w:tc>
          <w:tcPr>
            <w:tcW w:w="440" w:type="dxa"/>
          </w:tcPr>
          <w:p w14:paraId="4B9D6569" w14:textId="77BA2782" w:rsidR="00DA1E46" w:rsidRDefault="00CB2F93" w:rsidP="00E5780E">
            <w:pPr>
              <w:rPr>
                <w:b/>
                <w:color w:val="1C3F94"/>
              </w:rPr>
            </w:pPr>
            <w:r>
              <w:rPr>
                <w:b/>
                <w:color w:val="1C3F94"/>
              </w:rPr>
              <w:lastRenderedPageBreak/>
              <w:t>6</w:t>
            </w:r>
          </w:p>
        </w:tc>
        <w:tc>
          <w:tcPr>
            <w:tcW w:w="1329" w:type="dxa"/>
          </w:tcPr>
          <w:p w14:paraId="7048391F" w14:textId="0EB0EFD5" w:rsidR="00DA1E46" w:rsidRDefault="00DA1E46" w:rsidP="00E5780E">
            <w:r>
              <w:t>Acknowledging &amp; Respecting Aboriginal Connection to “Country”</w:t>
            </w:r>
          </w:p>
        </w:tc>
        <w:tc>
          <w:tcPr>
            <w:tcW w:w="2337" w:type="dxa"/>
          </w:tcPr>
          <w:p w14:paraId="76D069A5" w14:textId="7C114C0D" w:rsidR="003D0262" w:rsidRDefault="003D0262" w:rsidP="00E5780E">
            <w:r>
              <w:t>How can Aboriginal connection to country be respected and acknowledged?</w:t>
            </w:r>
          </w:p>
          <w:p w14:paraId="0D6B18B6" w14:textId="77777777" w:rsidR="003D0262" w:rsidRDefault="003D0262" w:rsidP="00E5780E"/>
          <w:p w14:paraId="67701CC7" w14:textId="77777777" w:rsidR="003D0262" w:rsidRDefault="003D0262" w:rsidP="00E5780E"/>
          <w:p w14:paraId="641F04E0" w14:textId="02D87767" w:rsidR="00DA1E46" w:rsidRDefault="003D0262" w:rsidP="00E5780E">
            <w:r>
              <w:t xml:space="preserve">What is the difference between a </w:t>
            </w:r>
            <w:r w:rsidR="00765C12">
              <w:t>W</w:t>
            </w:r>
            <w:r>
              <w:t xml:space="preserve">elcome to </w:t>
            </w:r>
            <w:r w:rsidR="00765C12">
              <w:t>C</w:t>
            </w:r>
            <w:r>
              <w:t xml:space="preserve">ountry and an </w:t>
            </w:r>
            <w:r w:rsidR="00765C12">
              <w:t>A</w:t>
            </w:r>
            <w:r>
              <w:t xml:space="preserve">cknowledgment of </w:t>
            </w:r>
            <w:r w:rsidR="00765C12">
              <w:t>C</w:t>
            </w:r>
            <w:r>
              <w:t>ountry?</w:t>
            </w:r>
          </w:p>
          <w:p w14:paraId="5F7517E1" w14:textId="77777777" w:rsidR="003D0262" w:rsidRDefault="003D0262" w:rsidP="00E5780E"/>
          <w:p w14:paraId="1DC43B25" w14:textId="150AEEBA" w:rsidR="003D0262" w:rsidRDefault="003D0262" w:rsidP="00E5780E"/>
        </w:tc>
        <w:tc>
          <w:tcPr>
            <w:tcW w:w="839" w:type="dxa"/>
          </w:tcPr>
          <w:p w14:paraId="60F5141E" w14:textId="77777777" w:rsidR="00DA1E46" w:rsidRDefault="00706352" w:rsidP="00E5780E">
            <w:r>
              <w:t>5min</w:t>
            </w:r>
          </w:p>
          <w:p w14:paraId="7F77932C" w14:textId="77777777" w:rsidR="00706352" w:rsidRDefault="00706352" w:rsidP="00E5780E"/>
          <w:p w14:paraId="65310EE7" w14:textId="77777777" w:rsidR="00706352" w:rsidRDefault="00706352" w:rsidP="00E5780E"/>
          <w:p w14:paraId="28B785EE" w14:textId="77777777" w:rsidR="00706352" w:rsidRDefault="00706352" w:rsidP="00E5780E"/>
          <w:p w14:paraId="5A8856F8" w14:textId="77777777" w:rsidR="00706352" w:rsidRDefault="00706352" w:rsidP="00E5780E"/>
          <w:p w14:paraId="51D842A8" w14:textId="77777777" w:rsidR="00706352" w:rsidRDefault="00706352" w:rsidP="00E5780E"/>
          <w:p w14:paraId="46991A7C" w14:textId="77777777" w:rsidR="00706352" w:rsidRDefault="00706352" w:rsidP="00E5780E"/>
          <w:p w14:paraId="6C2D3507" w14:textId="77777777" w:rsidR="00706352" w:rsidRDefault="00706352" w:rsidP="00E5780E">
            <w:r>
              <w:t>5min</w:t>
            </w:r>
          </w:p>
          <w:p w14:paraId="5A982496" w14:textId="77777777" w:rsidR="00706352" w:rsidRDefault="00706352" w:rsidP="00E5780E"/>
          <w:p w14:paraId="0999C693" w14:textId="77777777" w:rsidR="00706352" w:rsidRDefault="00706352" w:rsidP="00E5780E"/>
          <w:p w14:paraId="6A18E87C" w14:textId="77777777" w:rsidR="00706352" w:rsidRDefault="00706352" w:rsidP="00E5780E"/>
          <w:p w14:paraId="6C16CDDB" w14:textId="77777777" w:rsidR="00706352" w:rsidRDefault="00706352" w:rsidP="00E5780E"/>
          <w:p w14:paraId="63347C43" w14:textId="77777777" w:rsidR="00706352" w:rsidRDefault="00706352" w:rsidP="00E5780E">
            <w:r>
              <w:t>10min</w:t>
            </w:r>
          </w:p>
          <w:p w14:paraId="02C9A62F" w14:textId="77777777" w:rsidR="00765C12" w:rsidRDefault="00765C12" w:rsidP="00E5780E"/>
          <w:p w14:paraId="4AC7BEDC" w14:textId="4BD7E289" w:rsidR="00765C12" w:rsidRDefault="00765C12" w:rsidP="00E5780E"/>
          <w:p w14:paraId="341A6D26" w14:textId="74DA1A4D" w:rsidR="00772E35" w:rsidRDefault="00772E35" w:rsidP="00E5780E"/>
          <w:p w14:paraId="6E2FF175" w14:textId="77777777" w:rsidR="00772E35" w:rsidRDefault="00772E35" w:rsidP="00E5780E"/>
          <w:p w14:paraId="33EC9EEB" w14:textId="77777777" w:rsidR="00765C12" w:rsidRDefault="00772E35" w:rsidP="00E5780E">
            <w:r>
              <w:lastRenderedPageBreak/>
              <w:t>1</w:t>
            </w:r>
            <w:r w:rsidR="00765C12">
              <w:t>0min</w:t>
            </w:r>
          </w:p>
          <w:p w14:paraId="7285668F" w14:textId="77777777" w:rsidR="00772E35" w:rsidRDefault="00772E35" w:rsidP="00E5780E"/>
          <w:p w14:paraId="10D1B9ED" w14:textId="77777777" w:rsidR="00772E35" w:rsidRDefault="00772E35" w:rsidP="00E5780E"/>
          <w:p w14:paraId="71879AA5" w14:textId="77777777" w:rsidR="00772E35" w:rsidRDefault="00772E35" w:rsidP="00E5780E"/>
          <w:p w14:paraId="0C1DCF0A" w14:textId="3A5C549B" w:rsidR="00772E35" w:rsidRDefault="00772E35" w:rsidP="00E5780E">
            <w:r>
              <w:t>10min</w:t>
            </w:r>
          </w:p>
        </w:tc>
        <w:tc>
          <w:tcPr>
            <w:tcW w:w="6532" w:type="dxa"/>
          </w:tcPr>
          <w:p w14:paraId="1080FB25" w14:textId="2B7D3CBC" w:rsidR="00706352" w:rsidRDefault="00CB2F93" w:rsidP="00162ACA">
            <w:r>
              <w:lastRenderedPageBreak/>
              <w:t xml:space="preserve">Activity: List the differences between welcoming someone and acknowledging someone. Explain when we might welcome someone and when we might only acknowledge them. </w:t>
            </w:r>
            <w:r w:rsidR="00706352">
              <w:t>(Scenario: Ask the students to imagine they were at a friend’s house and another person came to their friend’s house. Who could acknowledge the new person and who could welcome the new person in this scenario?)</w:t>
            </w:r>
          </w:p>
          <w:p w14:paraId="2D46B986" w14:textId="77777777" w:rsidR="00CB2F93" w:rsidRDefault="00CB2F93" w:rsidP="00162ACA"/>
          <w:p w14:paraId="498C347F" w14:textId="52C25336" w:rsidR="009B51E4" w:rsidRDefault="00CB2F93" w:rsidP="00162ACA">
            <w:r>
              <w:t xml:space="preserve">Watch: </w:t>
            </w:r>
            <w:hyperlink r:id="rId31" w:history="1">
              <w:r w:rsidRPr="00683E29">
                <w:rPr>
                  <w:rStyle w:val="Hyperlink"/>
                </w:rPr>
                <w:t>https://www.sydney.edu.au/about-us/vision-and-values/our-aboriginal-and-torres-strait-islander-community/kinship-module/learning-module/welcome-and-acknowledgement.html</w:t>
              </w:r>
            </w:hyperlink>
            <w:r w:rsidR="00706352">
              <w:rPr>
                <w:rStyle w:val="Hyperlink"/>
              </w:rPr>
              <w:t xml:space="preserve"> (2min). </w:t>
            </w:r>
            <w:r w:rsidR="00706352" w:rsidRPr="00706352">
              <w:rPr>
                <w:rStyle w:val="Hyperlink"/>
                <w:color w:val="auto"/>
                <w:u w:val="none"/>
              </w:rPr>
              <w:t>Discuss.</w:t>
            </w:r>
            <w:r w:rsidR="00706352" w:rsidRPr="00706352">
              <w:rPr>
                <w:rStyle w:val="Hyperlink"/>
                <w:color w:val="auto"/>
              </w:rPr>
              <w:t xml:space="preserve"> </w:t>
            </w:r>
          </w:p>
          <w:p w14:paraId="34C6074E" w14:textId="51EFAAF8" w:rsidR="00CB2F93" w:rsidRDefault="00CB2F93" w:rsidP="00162ACA"/>
          <w:p w14:paraId="727EBE70" w14:textId="74953AF2" w:rsidR="00706352" w:rsidRDefault="00765C12" w:rsidP="00162ACA">
            <w:r>
              <w:t xml:space="preserve">Activity: Explore the Acknowledgement of Country used in your school. Discuss why and when it is used. </w:t>
            </w:r>
          </w:p>
          <w:p w14:paraId="7D515DAE" w14:textId="1AB74DCE" w:rsidR="00706352" w:rsidRDefault="00706352" w:rsidP="00162ACA"/>
          <w:p w14:paraId="0530A863" w14:textId="327F04F7" w:rsidR="00765C12" w:rsidRDefault="00772E35" w:rsidP="00162ACA">
            <w:r>
              <w:lastRenderedPageBreak/>
              <w:t xml:space="preserve">Watch: some videos of different Aboriginal elders performing a Welcome to Country. It would be great if you could find some local examples. </w:t>
            </w:r>
          </w:p>
          <w:p w14:paraId="762DE868" w14:textId="77777777" w:rsidR="00E04E6B" w:rsidRDefault="00E04E6B" w:rsidP="00162ACA"/>
          <w:p w14:paraId="6E9C68E1" w14:textId="44D92D31" w:rsidR="003D0262" w:rsidRDefault="00772E35" w:rsidP="00CB2F93">
            <w:r>
              <w:t>Brainstorm: Why is it important to make space for both Welcome to Country and Acknowledgment of Country in our society?</w:t>
            </w:r>
          </w:p>
        </w:tc>
        <w:tc>
          <w:tcPr>
            <w:tcW w:w="3278" w:type="dxa"/>
          </w:tcPr>
          <w:p w14:paraId="4DE0D252" w14:textId="77777777" w:rsidR="00CB2F93" w:rsidRDefault="00EE18A7" w:rsidP="00CB2F93">
            <w:hyperlink r:id="rId32" w:history="1">
              <w:r w:rsidR="00CB2F93" w:rsidRPr="00683E29">
                <w:rPr>
                  <w:rStyle w:val="Hyperlink"/>
                </w:rPr>
                <w:t>https://www.narragunnawali.org.au/curriculum-resource/80/my-acknowledgement-of-country-secondary?search=my+acknowledgement+of+country&amp;searchType=CR</w:t>
              </w:r>
            </w:hyperlink>
          </w:p>
          <w:p w14:paraId="01706D10" w14:textId="77777777" w:rsidR="00DA1E46" w:rsidRDefault="00DA1E46" w:rsidP="00E5780E"/>
        </w:tc>
      </w:tr>
      <w:tr w:rsidR="004658B8" w:rsidRPr="00853AE8" w14:paraId="35525130" w14:textId="77777777" w:rsidTr="00E5780E">
        <w:trPr>
          <w:trHeight w:val="2114"/>
        </w:trPr>
        <w:tc>
          <w:tcPr>
            <w:tcW w:w="440" w:type="dxa"/>
          </w:tcPr>
          <w:p w14:paraId="68194AF1" w14:textId="4D6546A5" w:rsidR="004658B8" w:rsidRPr="00A835BA" w:rsidRDefault="00CB2F93" w:rsidP="00E5780E">
            <w:pPr>
              <w:rPr>
                <w:color w:val="1C3F94"/>
              </w:rPr>
            </w:pPr>
            <w:r>
              <w:rPr>
                <w:color w:val="1C3F94"/>
              </w:rPr>
              <w:t>7</w:t>
            </w:r>
          </w:p>
        </w:tc>
        <w:tc>
          <w:tcPr>
            <w:tcW w:w="1329" w:type="dxa"/>
          </w:tcPr>
          <w:p w14:paraId="2D5CF68A" w14:textId="739F0AB4" w:rsidR="004658B8" w:rsidRDefault="00DA779F" w:rsidP="00E5780E">
            <w:r>
              <w:t>Aboriginal connection to language</w:t>
            </w:r>
          </w:p>
        </w:tc>
        <w:tc>
          <w:tcPr>
            <w:tcW w:w="2337" w:type="dxa"/>
          </w:tcPr>
          <w:p w14:paraId="6B53705B" w14:textId="6F8456A8" w:rsidR="00B25E9C" w:rsidRDefault="00B25E9C" w:rsidP="00E5780E">
            <w:r>
              <w:t>What traditional language is used by the traditional custodians of the land on which your school is built?</w:t>
            </w:r>
          </w:p>
          <w:p w14:paraId="520732AE" w14:textId="77777777" w:rsidR="00B25E9C" w:rsidRDefault="00B25E9C" w:rsidP="00E5780E"/>
          <w:p w14:paraId="433C330D" w14:textId="77777777" w:rsidR="00B25E9C" w:rsidRDefault="00B25E9C" w:rsidP="00E5780E"/>
          <w:p w14:paraId="626AD0B1" w14:textId="79300BA8" w:rsidR="004658B8" w:rsidRDefault="00772E35" w:rsidP="00E5780E">
            <w:r>
              <w:t>Why is the preservation and respect of traditional Aboriginal languages important?</w:t>
            </w:r>
          </w:p>
        </w:tc>
        <w:tc>
          <w:tcPr>
            <w:tcW w:w="839" w:type="dxa"/>
          </w:tcPr>
          <w:p w14:paraId="3D6EBCEE" w14:textId="77777777" w:rsidR="004658B8" w:rsidRDefault="00B25E9C" w:rsidP="00E5780E">
            <w:pPr>
              <w:rPr>
                <w:rStyle w:val="Hyperlink"/>
                <w:color w:val="auto"/>
                <w:u w:val="none"/>
              </w:rPr>
            </w:pPr>
            <w:r>
              <w:rPr>
                <w:rStyle w:val="Hyperlink"/>
                <w:color w:val="auto"/>
                <w:u w:val="none"/>
              </w:rPr>
              <w:t>5min</w:t>
            </w:r>
          </w:p>
          <w:p w14:paraId="6EE2F918" w14:textId="77777777" w:rsidR="00B25E9C" w:rsidRDefault="00B25E9C" w:rsidP="00E5780E">
            <w:pPr>
              <w:rPr>
                <w:rStyle w:val="Hyperlink"/>
                <w:color w:val="auto"/>
                <w:u w:val="none"/>
              </w:rPr>
            </w:pPr>
          </w:p>
          <w:p w14:paraId="7B778BB5" w14:textId="77777777" w:rsidR="00B25E9C" w:rsidRDefault="00B25E9C" w:rsidP="00E5780E">
            <w:pPr>
              <w:rPr>
                <w:rStyle w:val="Hyperlink"/>
                <w:color w:val="auto"/>
                <w:u w:val="none"/>
              </w:rPr>
            </w:pPr>
            <w:r>
              <w:rPr>
                <w:rStyle w:val="Hyperlink"/>
                <w:color w:val="auto"/>
                <w:u w:val="none"/>
              </w:rPr>
              <w:t>5min</w:t>
            </w:r>
          </w:p>
          <w:p w14:paraId="5594C645" w14:textId="77777777" w:rsidR="00B25E9C" w:rsidRDefault="00B25E9C" w:rsidP="00E5780E">
            <w:pPr>
              <w:rPr>
                <w:rStyle w:val="Hyperlink"/>
                <w:color w:val="auto"/>
                <w:u w:val="none"/>
              </w:rPr>
            </w:pPr>
          </w:p>
          <w:p w14:paraId="25C21B91" w14:textId="77777777" w:rsidR="00B25E9C" w:rsidRDefault="00B25E9C" w:rsidP="00E5780E">
            <w:pPr>
              <w:rPr>
                <w:rStyle w:val="Hyperlink"/>
                <w:color w:val="auto"/>
                <w:u w:val="none"/>
              </w:rPr>
            </w:pPr>
          </w:p>
          <w:p w14:paraId="2F1306BE" w14:textId="77777777" w:rsidR="00B25E9C" w:rsidRDefault="00B25E9C" w:rsidP="00E5780E">
            <w:pPr>
              <w:rPr>
                <w:rStyle w:val="Hyperlink"/>
                <w:color w:val="auto"/>
                <w:u w:val="none"/>
              </w:rPr>
            </w:pPr>
          </w:p>
          <w:p w14:paraId="46ABCB09" w14:textId="77777777" w:rsidR="00B25E9C" w:rsidRDefault="00B25E9C" w:rsidP="00E5780E">
            <w:pPr>
              <w:rPr>
                <w:rStyle w:val="Hyperlink"/>
                <w:color w:val="auto"/>
                <w:u w:val="none"/>
              </w:rPr>
            </w:pPr>
            <w:r>
              <w:rPr>
                <w:rStyle w:val="Hyperlink"/>
                <w:color w:val="auto"/>
                <w:u w:val="none"/>
              </w:rPr>
              <w:t>5min</w:t>
            </w:r>
          </w:p>
          <w:p w14:paraId="53B1F524" w14:textId="77777777" w:rsidR="00564954" w:rsidRDefault="00564954" w:rsidP="00E5780E">
            <w:pPr>
              <w:rPr>
                <w:rStyle w:val="Hyperlink"/>
                <w:color w:val="auto"/>
                <w:u w:val="none"/>
              </w:rPr>
            </w:pPr>
          </w:p>
          <w:p w14:paraId="0C53ACE1" w14:textId="77777777" w:rsidR="00564954" w:rsidRDefault="00564954" w:rsidP="00E5780E">
            <w:pPr>
              <w:rPr>
                <w:rStyle w:val="Hyperlink"/>
                <w:color w:val="auto"/>
                <w:u w:val="none"/>
              </w:rPr>
            </w:pPr>
          </w:p>
          <w:p w14:paraId="271773EE" w14:textId="77777777" w:rsidR="00564954" w:rsidRDefault="00564954" w:rsidP="00E5780E">
            <w:pPr>
              <w:rPr>
                <w:rStyle w:val="Hyperlink"/>
                <w:color w:val="auto"/>
                <w:u w:val="none"/>
              </w:rPr>
            </w:pPr>
          </w:p>
          <w:p w14:paraId="7A310DB7" w14:textId="77777777" w:rsidR="00564954" w:rsidRDefault="00564954" w:rsidP="00E5780E">
            <w:pPr>
              <w:rPr>
                <w:rStyle w:val="Hyperlink"/>
                <w:color w:val="auto"/>
                <w:u w:val="none"/>
              </w:rPr>
            </w:pPr>
          </w:p>
          <w:p w14:paraId="545C0C7D" w14:textId="77777777" w:rsidR="00564954" w:rsidRDefault="00564954" w:rsidP="00E5780E">
            <w:pPr>
              <w:rPr>
                <w:rStyle w:val="Hyperlink"/>
                <w:color w:val="auto"/>
                <w:u w:val="none"/>
              </w:rPr>
            </w:pPr>
          </w:p>
          <w:p w14:paraId="4B9B0CBD" w14:textId="77777777" w:rsidR="00564954" w:rsidRDefault="00564954" w:rsidP="00E5780E">
            <w:pPr>
              <w:rPr>
                <w:rStyle w:val="Hyperlink"/>
                <w:color w:val="auto"/>
                <w:u w:val="none"/>
              </w:rPr>
            </w:pPr>
          </w:p>
          <w:p w14:paraId="6049303F" w14:textId="77777777" w:rsidR="00564954" w:rsidRDefault="00564954" w:rsidP="00E5780E">
            <w:pPr>
              <w:rPr>
                <w:rStyle w:val="Hyperlink"/>
                <w:color w:val="auto"/>
                <w:u w:val="none"/>
              </w:rPr>
            </w:pPr>
          </w:p>
          <w:p w14:paraId="36D4F7DC" w14:textId="5231A336" w:rsidR="00564954" w:rsidRDefault="00564954" w:rsidP="00E5780E">
            <w:pPr>
              <w:rPr>
                <w:rStyle w:val="Hyperlink"/>
                <w:color w:val="auto"/>
                <w:u w:val="none"/>
              </w:rPr>
            </w:pPr>
            <w:r>
              <w:rPr>
                <w:rStyle w:val="Hyperlink"/>
                <w:color w:val="auto"/>
                <w:u w:val="none"/>
              </w:rPr>
              <w:t>25min</w:t>
            </w:r>
          </w:p>
        </w:tc>
        <w:tc>
          <w:tcPr>
            <w:tcW w:w="6532" w:type="dxa"/>
          </w:tcPr>
          <w:p w14:paraId="3E1C6550" w14:textId="77777777" w:rsidR="004658B8" w:rsidRDefault="00772E35" w:rsidP="00E5780E">
            <w:pPr>
              <w:rPr>
                <w:lang w:val="en-US"/>
              </w:rPr>
            </w:pPr>
            <w:r>
              <w:rPr>
                <w:lang w:val="en-US"/>
              </w:rPr>
              <w:t>Brainstorm: List as many local landmarks as students can think off.</w:t>
            </w:r>
          </w:p>
          <w:p w14:paraId="35F87B92" w14:textId="77777777" w:rsidR="00772E35" w:rsidRDefault="00772E35" w:rsidP="00E5780E">
            <w:pPr>
              <w:rPr>
                <w:lang w:val="en-US"/>
              </w:rPr>
            </w:pPr>
          </w:p>
          <w:p w14:paraId="6D3F55C7" w14:textId="77777777" w:rsidR="00772E35" w:rsidRDefault="00772E35" w:rsidP="00E5780E">
            <w:pPr>
              <w:rPr>
                <w:lang w:val="en-US"/>
              </w:rPr>
            </w:pPr>
            <w:r>
              <w:rPr>
                <w:lang w:val="en-US"/>
              </w:rPr>
              <w:t xml:space="preserve">Activity: Break the students into small groups and see what group can come up with the most </w:t>
            </w:r>
            <w:r w:rsidR="00B25E9C">
              <w:rPr>
                <w:lang w:val="en-US"/>
              </w:rPr>
              <w:t xml:space="preserve">names in local language from the list on the board. </w:t>
            </w:r>
          </w:p>
          <w:p w14:paraId="4355BA82" w14:textId="77777777" w:rsidR="00B25E9C" w:rsidRDefault="00B25E9C" w:rsidP="00E5780E">
            <w:pPr>
              <w:rPr>
                <w:lang w:val="en-US"/>
              </w:rPr>
            </w:pPr>
          </w:p>
          <w:p w14:paraId="3474899F" w14:textId="77777777" w:rsidR="00B25E9C" w:rsidRDefault="00B25E9C" w:rsidP="00E5780E">
            <w:pPr>
              <w:rPr>
                <w:lang w:val="en-US"/>
              </w:rPr>
            </w:pPr>
            <w:r>
              <w:rPr>
                <w:lang w:val="en-US"/>
              </w:rPr>
              <w:t>Discuss: The quote below</w:t>
            </w:r>
          </w:p>
          <w:p w14:paraId="129A3AD5" w14:textId="77777777" w:rsidR="00B25E9C" w:rsidRDefault="00B25E9C" w:rsidP="00E5780E">
            <w:pPr>
              <w:rPr>
                <w:rFonts w:cstheme="minorHAnsi"/>
                <w:shd w:val="clear" w:color="auto" w:fill="FFFFFF"/>
              </w:rPr>
            </w:pPr>
            <w:r w:rsidRPr="00B25E9C">
              <w:rPr>
                <w:rStyle w:val="Emphasis"/>
                <w:rFonts w:cstheme="minorHAnsi"/>
                <w:shd w:val="clear" w:color="auto" w:fill="FFFFFF"/>
              </w:rPr>
              <w:t>Our language is like a pearl inside a shell.</w:t>
            </w:r>
            <w:r w:rsidRPr="00B25E9C">
              <w:rPr>
                <w:rFonts w:cstheme="minorHAnsi"/>
                <w:i/>
                <w:iCs/>
                <w:shd w:val="clear" w:color="auto" w:fill="FFFFFF"/>
              </w:rPr>
              <w:br/>
            </w:r>
            <w:r w:rsidRPr="00B25E9C">
              <w:rPr>
                <w:rStyle w:val="Emphasis"/>
                <w:rFonts w:cstheme="minorHAnsi"/>
                <w:shd w:val="clear" w:color="auto" w:fill="FFFFFF"/>
              </w:rPr>
              <w:t>The shell is like the people that carry the language.</w:t>
            </w:r>
            <w:r w:rsidRPr="00B25E9C">
              <w:rPr>
                <w:rFonts w:cstheme="minorHAnsi"/>
                <w:i/>
                <w:iCs/>
                <w:shd w:val="clear" w:color="auto" w:fill="FFFFFF"/>
              </w:rPr>
              <w:br/>
            </w:r>
            <w:r w:rsidRPr="00B25E9C">
              <w:rPr>
                <w:rStyle w:val="Emphasis"/>
                <w:rFonts w:cstheme="minorHAnsi"/>
                <w:shd w:val="clear" w:color="auto" w:fill="FFFFFF"/>
              </w:rPr>
              <w:t>If our language is taken away, then that would be like a pearl that is gone.</w:t>
            </w:r>
            <w:r w:rsidRPr="00B25E9C">
              <w:rPr>
                <w:rFonts w:cstheme="minorHAnsi"/>
                <w:i/>
                <w:iCs/>
                <w:shd w:val="clear" w:color="auto" w:fill="FFFFFF"/>
              </w:rPr>
              <w:br/>
            </w:r>
            <w:r w:rsidRPr="00B25E9C">
              <w:rPr>
                <w:rStyle w:val="Emphasis"/>
                <w:rFonts w:cstheme="minorHAnsi"/>
                <w:shd w:val="clear" w:color="auto" w:fill="FFFFFF"/>
              </w:rPr>
              <w:t>We would be like an empty oyster shell.</w:t>
            </w:r>
            <w:r w:rsidRPr="00B25E9C">
              <w:rPr>
                <w:rFonts w:cstheme="minorHAnsi"/>
              </w:rPr>
              <w:br/>
            </w:r>
            <w:r w:rsidRPr="00B25E9C">
              <w:rPr>
                <w:rFonts w:cstheme="minorHAnsi"/>
                <w:shd w:val="clear" w:color="auto" w:fill="FFFFFF"/>
              </w:rPr>
              <w:t xml:space="preserve">– </w:t>
            </w:r>
            <w:proofErr w:type="spellStart"/>
            <w:r w:rsidRPr="00B25E9C">
              <w:rPr>
                <w:rFonts w:cstheme="minorHAnsi"/>
                <w:shd w:val="clear" w:color="auto" w:fill="FFFFFF"/>
              </w:rPr>
              <w:t>Yurranydjil</w:t>
            </w:r>
            <w:proofErr w:type="spellEnd"/>
            <w:r w:rsidRPr="00B25E9C">
              <w:rPr>
                <w:rFonts w:cstheme="minorHAnsi"/>
                <w:shd w:val="clear" w:color="auto" w:fill="FFFFFF"/>
              </w:rPr>
              <w:t xml:space="preserve"> </w:t>
            </w:r>
            <w:proofErr w:type="spellStart"/>
            <w:r w:rsidRPr="00B25E9C">
              <w:rPr>
                <w:rFonts w:cstheme="minorHAnsi"/>
                <w:shd w:val="clear" w:color="auto" w:fill="FFFFFF"/>
              </w:rPr>
              <w:t>Dhurrkay</w:t>
            </w:r>
            <w:proofErr w:type="spellEnd"/>
            <w:r w:rsidRPr="00B25E9C">
              <w:rPr>
                <w:rFonts w:cstheme="minorHAnsi"/>
                <w:shd w:val="clear" w:color="auto" w:fill="FFFFFF"/>
              </w:rPr>
              <w:t xml:space="preserve">, </w:t>
            </w:r>
            <w:proofErr w:type="spellStart"/>
            <w:r w:rsidRPr="00B25E9C">
              <w:rPr>
                <w:rFonts w:cstheme="minorHAnsi"/>
                <w:shd w:val="clear" w:color="auto" w:fill="FFFFFF"/>
              </w:rPr>
              <w:t>Galiwin’ku</w:t>
            </w:r>
            <w:proofErr w:type="spellEnd"/>
            <w:r w:rsidRPr="00B25E9C">
              <w:rPr>
                <w:rFonts w:cstheme="minorHAnsi"/>
                <w:shd w:val="clear" w:color="auto" w:fill="FFFFFF"/>
              </w:rPr>
              <w:t>, North East Arnhem Land</w:t>
            </w:r>
          </w:p>
          <w:p w14:paraId="5673223B" w14:textId="6AFD9162" w:rsidR="00B25E9C" w:rsidRDefault="00B25E9C" w:rsidP="00E5780E">
            <w:pPr>
              <w:rPr>
                <w:rFonts w:cstheme="minorHAnsi"/>
                <w:shd w:val="clear" w:color="auto" w:fill="FFFFFF"/>
              </w:rPr>
            </w:pPr>
          </w:p>
          <w:p w14:paraId="1CBF3B04" w14:textId="16347AC1" w:rsidR="00B25E9C" w:rsidRDefault="00B25E9C" w:rsidP="00E5780E">
            <w:pPr>
              <w:rPr>
                <w:rFonts w:cstheme="minorHAnsi"/>
                <w:shd w:val="clear" w:color="auto" w:fill="FFFFFF"/>
              </w:rPr>
            </w:pPr>
            <w:r>
              <w:rPr>
                <w:rFonts w:cstheme="minorHAnsi"/>
                <w:shd w:val="clear" w:color="auto" w:fill="FFFFFF"/>
              </w:rPr>
              <w:t>Watch</w:t>
            </w:r>
            <w:r w:rsidR="00564954">
              <w:rPr>
                <w:rFonts w:cstheme="minorHAnsi"/>
                <w:shd w:val="clear" w:color="auto" w:fill="FFFFFF"/>
              </w:rPr>
              <w:t xml:space="preserve"> &amp; Discuss</w:t>
            </w:r>
            <w:r>
              <w:rPr>
                <w:rFonts w:cstheme="minorHAnsi"/>
                <w:shd w:val="clear" w:color="auto" w:fill="FFFFFF"/>
              </w:rPr>
              <w:t xml:space="preserve">: </w:t>
            </w:r>
            <w:hyperlink r:id="rId33" w:history="1">
              <w:r w:rsidR="00564954" w:rsidRPr="005B2460">
                <w:rPr>
                  <w:rStyle w:val="Hyperlink"/>
                </w:rPr>
                <w:t>https://www.biblesociety.org.au/nyoongar/?fbclid=IwAR0_sYtttuBGJRiPzqngcvIlessXJwYQEXgo9gRS3pGgKuH9tjf8kSDOhXw</w:t>
              </w:r>
            </w:hyperlink>
            <w:r>
              <w:t xml:space="preserve"> (16min)</w:t>
            </w:r>
            <w:r w:rsidR="00564954">
              <w:t xml:space="preserve"> </w:t>
            </w:r>
            <w:r w:rsidR="00564954">
              <w:rPr>
                <w:rFonts w:cstheme="minorHAnsi"/>
                <w:shd w:val="clear" w:color="auto" w:fill="FFFFFF"/>
              </w:rPr>
              <w:t xml:space="preserve">On the </w:t>
            </w:r>
            <w:r w:rsidR="00564954">
              <w:rPr>
                <w:rFonts w:cstheme="minorHAnsi"/>
                <w:shd w:val="clear" w:color="auto" w:fill="FFFFFF"/>
              </w:rPr>
              <w:lastRenderedPageBreak/>
              <w:t xml:space="preserve">significance of language to some of the </w:t>
            </w:r>
            <w:proofErr w:type="spellStart"/>
            <w:r w:rsidR="00564954">
              <w:rPr>
                <w:rFonts w:cstheme="minorHAnsi"/>
                <w:shd w:val="clear" w:color="auto" w:fill="FFFFFF"/>
              </w:rPr>
              <w:t>Noongar</w:t>
            </w:r>
            <w:proofErr w:type="spellEnd"/>
            <w:r w:rsidR="00564954">
              <w:rPr>
                <w:rFonts w:cstheme="minorHAnsi"/>
                <w:shd w:val="clear" w:color="auto" w:fill="FFFFFF"/>
              </w:rPr>
              <w:t xml:space="preserve"> people and their reflections on how it felt to have their language taken away. </w:t>
            </w:r>
          </w:p>
          <w:p w14:paraId="2335796E" w14:textId="41CFA82A" w:rsidR="00B25E9C" w:rsidRPr="00B25E9C" w:rsidRDefault="00B25E9C" w:rsidP="00E5780E">
            <w:pPr>
              <w:rPr>
                <w:rFonts w:cstheme="minorHAnsi"/>
                <w:lang w:val="en-US"/>
              </w:rPr>
            </w:pPr>
          </w:p>
        </w:tc>
        <w:tc>
          <w:tcPr>
            <w:tcW w:w="3278" w:type="dxa"/>
          </w:tcPr>
          <w:p w14:paraId="558047E0" w14:textId="77777777" w:rsidR="004658B8" w:rsidRDefault="004658B8" w:rsidP="00E5780E"/>
        </w:tc>
      </w:tr>
      <w:tr w:rsidR="00564954" w:rsidRPr="00853AE8" w14:paraId="42918975" w14:textId="77777777" w:rsidTr="00E5780E">
        <w:trPr>
          <w:trHeight w:val="2114"/>
        </w:trPr>
        <w:tc>
          <w:tcPr>
            <w:tcW w:w="440" w:type="dxa"/>
          </w:tcPr>
          <w:p w14:paraId="0F564F5C" w14:textId="6453179B" w:rsidR="00564954" w:rsidRPr="002F5EE9" w:rsidRDefault="00564954" w:rsidP="00E5780E">
            <w:r w:rsidRPr="002F5EE9">
              <w:t>8</w:t>
            </w:r>
          </w:p>
        </w:tc>
        <w:tc>
          <w:tcPr>
            <w:tcW w:w="1329" w:type="dxa"/>
          </w:tcPr>
          <w:p w14:paraId="7D2F2F98" w14:textId="3F89165D" w:rsidR="00564954" w:rsidRPr="002F5EE9" w:rsidRDefault="00564954" w:rsidP="00E5780E">
            <w:r w:rsidRPr="002F5EE9">
              <w:t>Student Reflection</w:t>
            </w:r>
          </w:p>
        </w:tc>
        <w:tc>
          <w:tcPr>
            <w:tcW w:w="2337" w:type="dxa"/>
          </w:tcPr>
          <w:p w14:paraId="1F354534" w14:textId="77777777" w:rsidR="00564954" w:rsidRPr="002F5EE9" w:rsidRDefault="00564954" w:rsidP="00E5780E">
            <w:r w:rsidRPr="002F5EE9">
              <w:t>How have students grown in their understanding of Aboriginality?</w:t>
            </w:r>
          </w:p>
          <w:p w14:paraId="509F65CC" w14:textId="77777777" w:rsidR="00564954" w:rsidRPr="002F5EE9" w:rsidRDefault="00564954" w:rsidP="00E5780E"/>
          <w:p w14:paraId="160CC390" w14:textId="77777777" w:rsidR="00564954" w:rsidRPr="002F5EE9" w:rsidRDefault="00564954" w:rsidP="00E5780E">
            <w:r w:rsidRPr="002F5EE9">
              <w:t>What impact has this new understanding of Aboriginality had on students?</w:t>
            </w:r>
          </w:p>
          <w:p w14:paraId="46C03612" w14:textId="77777777" w:rsidR="00270124" w:rsidRPr="002F5EE9" w:rsidRDefault="00270124" w:rsidP="00E5780E"/>
          <w:p w14:paraId="1641DCBF" w14:textId="24B5E0D2" w:rsidR="00270124" w:rsidRPr="002F5EE9" w:rsidRDefault="00270124" w:rsidP="00E5780E">
            <w:r w:rsidRPr="002F5EE9">
              <w:t xml:space="preserve">How does the Christian ethic help students understand how they should respond to what they have learnt? </w:t>
            </w:r>
          </w:p>
        </w:tc>
        <w:tc>
          <w:tcPr>
            <w:tcW w:w="839" w:type="dxa"/>
          </w:tcPr>
          <w:p w14:paraId="77BE4F0B" w14:textId="77777777" w:rsidR="00564954" w:rsidRPr="002F5EE9" w:rsidRDefault="00564954" w:rsidP="00E5780E">
            <w:pPr>
              <w:rPr>
                <w:rStyle w:val="Hyperlink"/>
                <w:color w:val="auto"/>
                <w:u w:val="none"/>
              </w:rPr>
            </w:pPr>
          </w:p>
        </w:tc>
        <w:tc>
          <w:tcPr>
            <w:tcW w:w="6532" w:type="dxa"/>
          </w:tcPr>
          <w:p w14:paraId="2AF2589A" w14:textId="310AC28D" w:rsidR="00564954" w:rsidRPr="002F5EE9" w:rsidRDefault="00E67BE6" w:rsidP="00E5780E">
            <w:pPr>
              <w:rPr>
                <w:lang w:val="en-US"/>
              </w:rPr>
            </w:pPr>
            <w:r w:rsidRPr="002F5EE9">
              <w:rPr>
                <w:lang w:val="en-US"/>
              </w:rPr>
              <w:t>Worksheet: Student reflection.</w:t>
            </w:r>
          </w:p>
          <w:p w14:paraId="133E5464" w14:textId="77777777" w:rsidR="00E67BE6" w:rsidRPr="002F5EE9" w:rsidRDefault="00E67BE6" w:rsidP="00E5780E">
            <w:pPr>
              <w:rPr>
                <w:lang w:val="en-US"/>
              </w:rPr>
            </w:pPr>
          </w:p>
          <w:p w14:paraId="5AEB5A05" w14:textId="34C9929B" w:rsidR="00E67BE6" w:rsidRPr="002F5EE9" w:rsidRDefault="00E67BE6" w:rsidP="00E5780E">
            <w:pPr>
              <w:rPr>
                <w:lang w:val="en-US"/>
              </w:rPr>
            </w:pPr>
          </w:p>
        </w:tc>
        <w:tc>
          <w:tcPr>
            <w:tcW w:w="3278" w:type="dxa"/>
          </w:tcPr>
          <w:p w14:paraId="11E969EE" w14:textId="77777777" w:rsidR="00564954" w:rsidRDefault="00564954" w:rsidP="00E5780E"/>
        </w:tc>
      </w:tr>
    </w:tbl>
    <w:p w14:paraId="5FCBF50D" w14:textId="77777777" w:rsidR="004658B8" w:rsidRDefault="004658B8"/>
    <w:sectPr w:rsidR="004658B8" w:rsidSect="000B0AFA">
      <w:headerReference w:type="default" r:id="rId34"/>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ABCE" w14:textId="77777777" w:rsidR="009C68C4" w:rsidRDefault="009C68C4" w:rsidP="00DE48D5">
      <w:pPr>
        <w:spacing w:after="0" w:line="240" w:lineRule="auto"/>
      </w:pPr>
      <w:r>
        <w:separator/>
      </w:r>
    </w:p>
  </w:endnote>
  <w:endnote w:type="continuationSeparator" w:id="0">
    <w:p w14:paraId="0261A090" w14:textId="77777777" w:rsidR="009C68C4" w:rsidRDefault="009C68C4"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D01C" w14:textId="77777777" w:rsidR="009C68C4" w:rsidRDefault="009C68C4" w:rsidP="00DE48D5">
      <w:pPr>
        <w:spacing w:after="0" w:line="240" w:lineRule="auto"/>
      </w:pPr>
      <w:r>
        <w:separator/>
      </w:r>
    </w:p>
  </w:footnote>
  <w:footnote w:type="continuationSeparator" w:id="0">
    <w:p w14:paraId="3BA75338" w14:textId="77777777" w:rsidR="009C68C4" w:rsidRDefault="009C68C4"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11D"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29138263" wp14:editId="6C7DCE01">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68806144" w14:textId="77777777" w:rsidR="00DC30AC" w:rsidRPr="00B76DF4" w:rsidRDefault="004658B8" w:rsidP="00B76DF4">
                          <w:pPr>
                            <w:pStyle w:val="Heading1"/>
                          </w:pPr>
                          <w:r>
                            <w:t>ASC RELIGIOUS STUDIES UNIT OUTLINE</w:t>
                          </w:r>
                        </w:p>
                        <w:p w14:paraId="20205DDF" w14:textId="1AF05B1E" w:rsidR="00DC30AC" w:rsidRPr="00B76DF4" w:rsidRDefault="00DC30AC" w:rsidP="00B76DF4">
                          <w:pPr>
                            <w:pStyle w:val="Heading2"/>
                          </w:pPr>
                          <w:r>
                            <w:rPr>
                              <w:sz w:val="24"/>
                            </w:rPr>
                            <w:br/>
                          </w:r>
                          <w:r w:rsidR="009C68C4">
                            <w:t>Aboriginality: Connectedness</w:t>
                          </w:r>
                          <w:r w:rsidR="00722E12">
                            <w:t xml:space="preserve"> </w:t>
                          </w:r>
                          <w:r w:rsidR="007F00C5">
                            <w:t>(8 lessons + local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8263"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68806144" w14:textId="77777777" w:rsidR="00DC30AC" w:rsidRPr="00B76DF4" w:rsidRDefault="004658B8" w:rsidP="00B76DF4">
                    <w:pPr>
                      <w:pStyle w:val="Heading1"/>
                    </w:pPr>
                    <w:r>
                      <w:t>ASC RELIGIOUS STUDIES UNIT OUTLINE</w:t>
                    </w:r>
                  </w:p>
                  <w:p w14:paraId="20205DDF" w14:textId="1AF05B1E" w:rsidR="00DC30AC" w:rsidRPr="00B76DF4" w:rsidRDefault="00DC30AC" w:rsidP="00B76DF4">
                    <w:pPr>
                      <w:pStyle w:val="Heading2"/>
                    </w:pPr>
                    <w:r>
                      <w:rPr>
                        <w:sz w:val="24"/>
                      </w:rPr>
                      <w:br/>
                    </w:r>
                    <w:r w:rsidR="009C68C4">
                      <w:t>Aboriginality: Connectedness</w:t>
                    </w:r>
                    <w:r w:rsidR="00722E12">
                      <w:t xml:space="preserve"> </w:t>
                    </w:r>
                    <w:r w:rsidR="007F00C5">
                      <w:t>(8 lessons + local engagement)</w:t>
                    </w:r>
                  </w:p>
                </w:txbxContent>
              </v:textbox>
            </v:shape>
          </w:pict>
        </mc:Fallback>
      </mc:AlternateContent>
    </w:r>
    <w:r>
      <w:rPr>
        <w:noProof/>
      </w:rPr>
      <w:drawing>
        <wp:anchor distT="0" distB="0" distL="114300" distR="114300" simplePos="0" relativeHeight="251660288" behindDoc="1" locked="0" layoutInCell="1" allowOverlap="1" wp14:anchorId="3154E57D" wp14:editId="20F4C042">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6CF7"/>
    <w:multiLevelType w:val="hybridMultilevel"/>
    <w:tmpl w:val="0234EC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17764"/>
    <w:multiLevelType w:val="hybridMultilevel"/>
    <w:tmpl w:val="C004D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63F0C"/>
    <w:multiLevelType w:val="hybridMultilevel"/>
    <w:tmpl w:val="DD687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11"/>
  </w:num>
  <w:num w:numId="6">
    <w:abstractNumId w:val="10"/>
  </w:num>
  <w:num w:numId="7">
    <w:abstractNumId w:val="5"/>
  </w:num>
  <w:num w:numId="8">
    <w:abstractNumId w:val="3"/>
  </w:num>
  <w:num w:numId="9">
    <w:abstractNumId w:val="0"/>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C4"/>
    <w:rsid w:val="000062C4"/>
    <w:rsid w:val="00056B6C"/>
    <w:rsid w:val="00085A1D"/>
    <w:rsid w:val="000A067F"/>
    <w:rsid w:val="000A3FE7"/>
    <w:rsid w:val="000B0AFA"/>
    <w:rsid w:val="000C32A2"/>
    <w:rsid w:val="000D6BF9"/>
    <w:rsid w:val="00107BA7"/>
    <w:rsid w:val="00111F2B"/>
    <w:rsid w:val="00113773"/>
    <w:rsid w:val="0013654B"/>
    <w:rsid w:val="001424E5"/>
    <w:rsid w:val="00156F50"/>
    <w:rsid w:val="00162ACA"/>
    <w:rsid w:val="001666A3"/>
    <w:rsid w:val="001718AB"/>
    <w:rsid w:val="00181EAB"/>
    <w:rsid w:val="00194B54"/>
    <w:rsid w:val="00196F1D"/>
    <w:rsid w:val="001B7B27"/>
    <w:rsid w:val="001E4051"/>
    <w:rsid w:val="001E5D84"/>
    <w:rsid w:val="001E6964"/>
    <w:rsid w:val="002005DE"/>
    <w:rsid w:val="002009E1"/>
    <w:rsid w:val="002040D6"/>
    <w:rsid w:val="00204C4E"/>
    <w:rsid w:val="00212519"/>
    <w:rsid w:val="002318FD"/>
    <w:rsid w:val="002325AA"/>
    <w:rsid w:val="00243C35"/>
    <w:rsid w:val="00270124"/>
    <w:rsid w:val="002703BF"/>
    <w:rsid w:val="00283DD7"/>
    <w:rsid w:val="00295872"/>
    <w:rsid w:val="002E1B63"/>
    <w:rsid w:val="002E362B"/>
    <w:rsid w:val="002F5EE9"/>
    <w:rsid w:val="00304023"/>
    <w:rsid w:val="00313333"/>
    <w:rsid w:val="003264DC"/>
    <w:rsid w:val="003344DF"/>
    <w:rsid w:val="00336C08"/>
    <w:rsid w:val="0034372D"/>
    <w:rsid w:val="00350DA3"/>
    <w:rsid w:val="00362E4F"/>
    <w:rsid w:val="003867A6"/>
    <w:rsid w:val="003D0262"/>
    <w:rsid w:val="003F0759"/>
    <w:rsid w:val="003F44F7"/>
    <w:rsid w:val="0040353C"/>
    <w:rsid w:val="00421397"/>
    <w:rsid w:val="00425A23"/>
    <w:rsid w:val="00430B4E"/>
    <w:rsid w:val="0043653E"/>
    <w:rsid w:val="00446084"/>
    <w:rsid w:val="00455AC0"/>
    <w:rsid w:val="0046110E"/>
    <w:rsid w:val="004658B8"/>
    <w:rsid w:val="004756C3"/>
    <w:rsid w:val="00483199"/>
    <w:rsid w:val="004B1835"/>
    <w:rsid w:val="004B5B6F"/>
    <w:rsid w:val="004B686F"/>
    <w:rsid w:val="004B6A38"/>
    <w:rsid w:val="004C062E"/>
    <w:rsid w:val="004C2A90"/>
    <w:rsid w:val="005318E4"/>
    <w:rsid w:val="00535AB7"/>
    <w:rsid w:val="0053605A"/>
    <w:rsid w:val="00542D28"/>
    <w:rsid w:val="00557D39"/>
    <w:rsid w:val="00564954"/>
    <w:rsid w:val="005751C2"/>
    <w:rsid w:val="00584AA9"/>
    <w:rsid w:val="005A126A"/>
    <w:rsid w:val="005B79AD"/>
    <w:rsid w:val="005C0D2E"/>
    <w:rsid w:val="005C1B86"/>
    <w:rsid w:val="00616884"/>
    <w:rsid w:val="00617414"/>
    <w:rsid w:val="00620DFD"/>
    <w:rsid w:val="00631F95"/>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6352"/>
    <w:rsid w:val="00707F2F"/>
    <w:rsid w:val="00722E12"/>
    <w:rsid w:val="007333A5"/>
    <w:rsid w:val="007440F7"/>
    <w:rsid w:val="007613F1"/>
    <w:rsid w:val="00764507"/>
    <w:rsid w:val="00765C12"/>
    <w:rsid w:val="00772861"/>
    <w:rsid w:val="00772E35"/>
    <w:rsid w:val="00787D9C"/>
    <w:rsid w:val="007906C8"/>
    <w:rsid w:val="007B2302"/>
    <w:rsid w:val="007C6594"/>
    <w:rsid w:val="007D663E"/>
    <w:rsid w:val="007E0193"/>
    <w:rsid w:val="007E6A88"/>
    <w:rsid w:val="007E7FBD"/>
    <w:rsid w:val="007F00C5"/>
    <w:rsid w:val="007F470B"/>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604C4"/>
    <w:rsid w:val="00976DF6"/>
    <w:rsid w:val="009800DF"/>
    <w:rsid w:val="009B47D7"/>
    <w:rsid w:val="009B51E4"/>
    <w:rsid w:val="009C06C6"/>
    <w:rsid w:val="009C68C4"/>
    <w:rsid w:val="009D5C8A"/>
    <w:rsid w:val="009E051D"/>
    <w:rsid w:val="009F28F9"/>
    <w:rsid w:val="009F5F63"/>
    <w:rsid w:val="00A2419A"/>
    <w:rsid w:val="00A421A1"/>
    <w:rsid w:val="00A51742"/>
    <w:rsid w:val="00A65DFE"/>
    <w:rsid w:val="00A70E38"/>
    <w:rsid w:val="00A73041"/>
    <w:rsid w:val="00A768EA"/>
    <w:rsid w:val="00A835BA"/>
    <w:rsid w:val="00A9754F"/>
    <w:rsid w:val="00AA78F4"/>
    <w:rsid w:val="00AC1498"/>
    <w:rsid w:val="00AC673D"/>
    <w:rsid w:val="00AE71F3"/>
    <w:rsid w:val="00B012AF"/>
    <w:rsid w:val="00B16D36"/>
    <w:rsid w:val="00B25E9C"/>
    <w:rsid w:val="00B370E4"/>
    <w:rsid w:val="00B37EE7"/>
    <w:rsid w:val="00B76DF4"/>
    <w:rsid w:val="00B901F7"/>
    <w:rsid w:val="00B930D0"/>
    <w:rsid w:val="00BA17E9"/>
    <w:rsid w:val="00BC1F72"/>
    <w:rsid w:val="00BC22C3"/>
    <w:rsid w:val="00BD3946"/>
    <w:rsid w:val="00C11C9C"/>
    <w:rsid w:val="00C15533"/>
    <w:rsid w:val="00C21C16"/>
    <w:rsid w:val="00C34D00"/>
    <w:rsid w:val="00C6041A"/>
    <w:rsid w:val="00C634BA"/>
    <w:rsid w:val="00C6727F"/>
    <w:rsid w:val="00C70402"/>
    <w:rsid w:val="00C71C21"/>
    <w:rsid w:val="00CA5942"/>
    <w:rsid w:val="00CB2F93"/>
    <w:rsid w:val="00CC05D5"/>
    <w:rsid w:val="00CD3E27"/>
    <w:rsid w:val="00CD5511"/>
    <w:rsid w:val="00CE6994"/>
    <w:rsid w:val="00CF75B0"/>
    <w:rsid w:val="00D036EC"/>
    <w:rsid w:val="00D120D8"/>
    <w:rsid w:val="00D23D9E"/>
    <w:rsid w:val="00D41040"/>
    <w:rsid w:val="00D53491"/>
    <w:rsid w:val="00D54BA7"/>
    <w:rsid w:val="00D70E29"/>
    <w:rsid w:val="00D90C97"/>
    <w:rsid w:val="00D94AA3"/>
    <w:rsid w:val="00DA1E46"/>
    <w:rsid w:val="00DA779F"/>
    <w:rsid w:val="00DB1469"/>
    <w:rsid w:val="00DC30AC"/>
    <w:rsid w:val="00DD723E"/>
    <w:rsid w:val="00DE48D5"/>
    <w:rsid w:val="00DE5DFE"/>
    <w:rsid w:val="00DF3DCF"/>
    <w:rsid w:val="00DF5224"/>
    <w:rsid w:val="00DF723F"/>
    <w:rsid w:val="00DF7C35"/>
    <w:rsid w:val="00E00692"/>
    <w:rsid w:val="00E0222B"/>
    <w:rsid w:val="00E02BE6"/>
    <w:rsid w:val="00E04E6B"/>
    <w:rsid w:val="00E1252D"/>
    <w:rsid w:val="00E13EB7"/>
    <w:rsid w:val="00E35E3D"/>
    <w:rsid w:val="00E37E8B"/>
    <w:rsid w:val="00E552AB"/>
    <w:rsid w:val="00E640C3"/>
    <w:rsid w:val="00E67BE6"/>
    <w:rsid w:val="00E82C9D"/>
    <w:rsid w:val="00E86FAF"/>
    <w:rsid w:val="00EA371E"/>
    <w:rsid w:val="00EC1F65"/>
    <w:rsid w:val="00EC5346"/>
    <w:rsid w:val="00ED5C7F"/>
    <w:rsid w:val="00EE18A7"/>
    <w:rsid w:val="00EE6857"/>
    <w:rsid w:val="00EF0D58"/>
    <w:rsid w:val="00F002B6"/>
    <w:rsid w:val="00F00EF0"/>
    <w:rsid w:val="00F033A5"/>
    <w:rsid w:val="00F171A2"/>
    <w:rsid w:val="00F211CB"/>
    <w:rsid w:val="00F22BD5"/>
    <w:rsid w:val="00F34990"/>
    <w:rsid w:val="00F84BAD"/>
    <w:rsid w:val="00F8513B"/>
    <w:rsid w:val="00FB3678"/>
    <w:rsid w:val="00FC390B"/>
    <w:rsid w:val="00FD2B5E"/>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25823"/>
  <w15:docId w15:val="{48B811B2-83EE-4414-A8E6-3F82B2EB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FD2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net.au/radionational/programs/soul-search/the-bigger-picture:-indigenous-theologian-garry-deverell/12669954" TargetMode="External"/><Relationship Id="rId18" Type="http://schemas.openxmlformats.org/officeDocument/2006/relationships/hyperlink" Target="https://anglicanfocus.org.au/2020/09/07/on-being-blackfellas-young-fella-is-being-aboriginal-enough/" TargetMode="External"/><Relationship Id="rId26" Type="http://schemas.openxmlformats.org/officeDocument/2006/relationships/hyperlink" Target="https://www.nationaltrust.org.au/wp-content/uploads/2015/10/RiversofEmotionsBook.pdf" TargetMode="External"/><Relationship Id="rId3" Type="http://schemas.openxmlformats.org/officeDocument/2006/relationships/customXml" Target="../customXml/item3.xml"/><Relationship Id="rId21" Type="http://schemas.openxmlformats.org/officeDocument/2006/relationships/hyperlink" Target="https://www.commonground.org.au/learn/connection-to-country"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bmission.org/data/Education/2018/A_Voice_in_the_Wilderness.pdf" TargetMode="External"/><Relationship Id="rId17" Type="http://schemas.openxmlformats.org/officeDocument/2006/relationships/hyperlink" Target="https://www.narragunnawali.org.au/curriculum-resources" TargetMode="External"/><Relationship Id="rId25" Type="http://schemas.openxmlformats.org/officeDocument/2006/relationships/hyperlink" Target="https://education.abc.net.au/home" TargetMode="External"/><Relationship Id="rId33" Type="http://schemas.openxmlformats.org/officeDocument/2006/relationships/hyperlink" Target="https://www.biblesociety.org.au/nyoongar/?fbclid=IwAR0_sYtttuBGJRiPzqngcvIlessXJwYQEXgo9gRS3pGgKuH9tjf8kSDOhXw" TargetMode="External"/><Relationship Id="rId2" Type="http://schemas.openxmlformats.org/officeDocument/2006/relationships/customXml" Target="../customXml/item2.xml"/><Relationship Id="rId16" Type="http://schemas.openxmlformats.org/officeDocument/2006/relationships/hyperlink" Target="http://www.noongarculture.org.au/spirituality/" TargetMode="External"/><Relationship Id="rId20" Type="http://schemas.openxmlformats.org/officeDocument/2006/relationships/hyperlink" Target="https://rrr.edu.au/unit/module-3/topic-2/connection-to-country/" TargetMode="External"/><Relationship Id="rId29" Type="http://schemas.openxmlformats.org/officeDocument/2006/relationships/hyperlink" Target="https://australianstogether.org.au/discover/the-wound/indigenous-disadvantage-in-austral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logueaustralasia.org/201/" TargetMode="External"/><Relationship Id="rId24" Type="http://schemas.openxmlformats.org/officeDocument/2006/relationships/hyperlink" Target="https://www.noongarculture.org.au/spirituality/" TargetMode="External"/><Relationship Id="rId32" Type="http://schemas.openxmlformats.org/officeDocument/2006/relationships/hyperlink" Target="https://www.narragunnawali.org.au/curriculum-resource/80/my-acknowledgement-of-country-secondary?search=my+acknowledgement+of+country&amp;searchType=CR" TargetMode="External"/><Relationship Id="rId5" Type="http://schemas.openxmlformats.org/officeDocument/2006/relationships/numbering" Target="numbering.xml"/><Relationship Id="rId15" Type="http://schemas.openxmlformats.org/officeDocument/2006/relationships/hyperlink" Target="https://indigenousknowledge.unimelb.edu.au/curriculum" TargetMode="External"/><Relationship Id="rId23" Type="http://schemas.openxmlformats.org/officeDocument/2006/relationships/hyperlink" Target="https://education.abc.net.au/home" TargetMode="External"/><Relationship Id="rId28" Type="http://schemas.openxmlformats.org/officeDocument/2006/relationships/hyperlink" Target="https://education.abc.net.au/newsandarticles/blog/-/b/3419994/teach-aboriginal-history-and-truths-in-the-classro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9DdkqOHDiLE" TargetMode="External"/><Relationship Id="rId31" Type="http://schemas.openxmlformats.org/officeDocument/2006/relationships/hyperlink" Target="https://www.sydney.edu.au/about-us/vision-and-values/our-aboriginal-and-torres-strait-islander-community/kinship-module/learning-module/welcome-and-acknowledge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stogether.org.au/" TargetMode="External"/><Relationship Id="rId22" Type="http://schemas.openxmlformats.org/officeDocument/2006/relationships/hyperlink" Target="https://www.youtube.com/watch?v=w0sWIVR1hXw&amp;feature=emb_logo" TargetMode="External"/><Relationship Id="rId27" Type="http://schemas.openxmlformats.org/officeDocument/2006/relationships/hyperlink" Target="https://www.noongarculture.org.au/spirituality/" TargetMode="External"/><Relationship Id="rId30" Type="http://schemas.openxmlformats.org/officeDocument/2006/relationships/hyperlink" Target="https://australianstogether.org.au/discover/australian-history/mabo-native-titl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2.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CE87E5-F4D8-41B1-8963-500571B78986}">
  <ds:schemaRefs>
    <ds:schemaRef ds:uri="http://schemas.openxmlformats.org/officeDocument/2006/bibliography"/>
  </ds:schemaRefs>
</ds:datastoreItem>
</file>

<file path=customXml/itemProps4.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10</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2021-06-09T07:23:00Z</dcterms:created>
  <dcterms:modified xsi:type="dcterms:W3CDTF">2021-06-09T07:23:00Z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