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CC0CA" w14:textId="1E2E77E9" w:rsidR="002765DD" w:rsidRDefault="002765DD" w:rsidP="000A0F75">
      <w:pPr>
        <w:rPr>
          <w:b/>
          <w:bCs/>
        </w:rPr>
      </w:pPr>
      <w:r>
        <w:rPr>
          <w:b/>
          <w:bCs/>
        </w:rPr>
        <w:t>Description of the Program</w:t>
      </w:r>
    </w:p>
    <w:p w14:paraId="585BB296" w14:textId="09288AAE" w:rsidR="002765DD" w:rsidRDefault="002765DD" w:rsidP="002765DD">
      <w:pPr>
        <w:ind w:right="-720"/>
        <w:rPr>
          <w:rFonts w:ascii="Calibri" w:hAnsi="Calibri" w:cs="Calibri"/>
          <w:iCs/>
          <w:szCs w:val="22"/>
        </w:rPr>
      </w:pPr>
      <w:r w:rsidRPr="00466CC3">
        <w:rPr>
          <w:rFonts w:ascii="Calibri" w:hAnsi="Calibri" w:cs="Calibri"/>
          <w:iCs/>
          <w:szCs w:val="22"/>
        </w:rPr>
        <w:t xml:space="preserve">Religious Studies provides students in Anglican Schools with the opportunity to think deeply, </w:t>
      </w:r>
      <w:proofErr w:type="gramStart"/>
      <w:r w:rsidRPr="00466CC3">
        <w:rPr>
          <w:rFonts w:ascii="Calibri" w:hAnsi="Calibri" w:cs="Calibri"/>
          <w:iCs/>
          <w:szCs w:val="22"/>
        </w:rPr>
        <w:t>critically</w:t>
      </w:r>
      <w:proofErr w:type="gramEnd"/>
      <w:r w:rsidRPr="00466CC3">
        <w:rPr>
          <w:rFonts w:ascii="Calibri" w:hAnsi="Calibri" w:cs="Calibri"/>
          <w:iCs/>
          <w:szCs w:val="22"/>
        </w:rPr>
        <w:t xml:space="preserve"> and meaningfully about the world in which they live. It is an academically rigorous subject which challenges students to reflect carefully on themselves, their </w:t>
      </w:r>
      <w:proofErr w:type="gramStart"/>
      <w:r w:rsidRPr="00466CC3">
        <w:rPr>
          <w:rFonts w:ascii="Calibri" w:hAnsi="Calibri" w:cs="Calibri"/>
          <w:iCs/>
          <w:szCs w:val="22"/>
        </w:rPr>
        <w:t>beliefs</w:t>
      </w:r>
      <w:proofErr w:type="gramEnd"/>
      <w:r w:rsidRPr="00466CC3">
        <w:rPr>
          <w:rFonts w:ascii="Calibri" w:hAnsi="Calibri" w:cs="Calibri"/>
          <w:iCs/>
          <w:szCs w:val="22"/>
        </w:rPr>
        <w:t xml:space="preserve"> and the beliefs of others.</w:t>
      </w:r>
      <w:r>
        <w:rPr>
          <w:rFonts w:ascii="Calibri" w:hAnsi="Calibri" w:cs="Calibri"/>
          <w:iCs/>
          <w:szCs w:val="22"/>
        </w:rPr>
        <w:t xml:space="preserve"> Students</w:t>
      </w:r>
      <w:r w:rsidRPr="001A1ACD">
        <w:rPr>
          <w:rFonts w:ascii="Calibri" w:hAnsi="Calibri" w:cs="Calibri"/>
          <w:iCs/>
          <w:szCs w:val="22"/>
        </w:rPr>
        <w:t xml:space="preserve"> are encouraged to ask philosophical questions which explore the nature of reality; the existence of God; and what it means to be human. They are provided with the thinking skills that enable them to grapple with such questions. They are also encouraged to experience expressions of faith through these studies</w:t>
      </w:r>
      <w:r>
        <w:rPr>
          <w:rFonts w:ascii="Calibri" w:hAnsi="Calibri" w:cs="Calibri"/>
          <w:iCs/>
          <w:szCs w:val="22"/>
        </w:rPr>
        <w:t xml:space="preserve">. </w:t>
      </w:r>
      <w:bookmarkStart w:id="0" w:name="_Hlk57717965"/>
      <w:r>
        <w:rPr>
          <w:rFonts w:ascii="Calibri" w:hAnsi="Calibri" w:cs="Calibri"/>
          <w:iCs/>
          <w:szCs w:val="22"/>
        </w:rPr>
        <w:t xml:space="preserve">The course seeks to do this within an Anglican ethos. </w:t>
      </w:r>
    </w:p>
    <w:bookmarkEnd w:id="0"/>
    <w:p w14:paraId="77BAE7CE" w14:textId="77777777" w:rsidR="002765DD" w:rsidRDefault="002765DD" w:rsidP="000A0F75">
      <w:pPr>
        <w:rPr>
          <w:b/>
          <w:bCs/>
        </w:rPr>
      </w:pPr>
    </w:p>
    <w:p w14:paraId="18F6D1AD" w14:textId="25E8511E" w:rsidR="003D0696" w:rsidRDefault="003D0696" w:rsidP="000A0F75">
      <w:pPr>
        <w:rPr>
          <w:b/>
          <w:bCs/>
        </w:rPr>
      </w:pPr>
      <w:r>
        <w:rPr>
          <w:b/>
          <w:bCs/>
        </w:rPr>
        <w:t>Learning Outcomes</w:t>
      </w:r>
    </w:p>
    <w:p w14:paraId="5ED1C614" w14:textId="77777777" w:rsidR="003D0696" w:rsidRDefault="003D0696" w:rsidP="003D0696">
      <w:pPr>
        <w:numPr>
          <w:ilvl w:val="0"/>
          <w:numId w:val="1"/>
        </w:numPr>
        <w:rPr>
          <w:rFonts w:ascii="Calibri" w:hAnsi="Calibri" w:cs="Calibri"/>
          <w:szCs w:val="22"/>
        </w:rPr>
      </w:pPr>
      <w:r>
        <w:rPr>
          <w:rFonts w:ascii="Calibri" w:hAnsi="Calibri" w:cs="Calibri"/>
          <w:szCs w:val="22"/>
        </w:rPr>
        <w:t xml:space="preserve">Students deepen their understanding of Christian beliefs and the Anglican tradition. </w:t>
      </w:r>
    </w:p>
    <w:p w14:paraId="30A8DEB6" w14:textId="77777777" w:rsidR="003D0696" w:rsidRDefault="003D0696" w:rsidP="003D0696">
      <w:pPr>
        <w:numPr>
          <w:ilvl w:val="0"/>
          <w:numId w:val="1"/>
        </w:numPr>
        <w:rPr>
          <w:rFonts w:ascii="Calibri" w:hAnsi="Calibri" w:cs="Calibri"/>
          <w:szCs w:val="22"/>
        </w:rPr>
      </w:pPr>
      <w:r>
        <w:rPr>
          <w:rFonts w:ascii="Calibri" w:hAnsi="Calibri" w:cs="Calibri"/>
          <w:szCs w:val="22"/>
        </w:rPr>
        <w:t>Students deepen their understanding of their own beliefs and the beliefs of others.</w:t>
      </w:r>
    </w:p>
    <w:p w14:paraId="5974AB35" w14:textId="77777777" w:rsidR="003D0696" w:rsidRDefault="003D0696" w:rsidP="003D0696">
      <w:pPr>
        <w:numPr>
          <w:ilvl w:val="0"/>
          <w:numId w:val="1"/>
        </w:numPr>
        <w:rPr>
          <w:rFonts w:ascii="Calibri" w:hAnsi="Calibri" w:cs="Calibri"/>
          <w:szCs w:val="22"/>
        </w:rPr>
      </w:pPr>
      <w:r>
        <w:rPr>
          <w:rFonts w:ascii="Calibri" w:hAnsi="Calibri" w:cs="Calibri"/>
          <w:szCs w:val="22"/>
        </w:rPr>
        <w:t xml:space="preserve">Students develop critical thinking skills which can be used to challenge, </w:t>
      </w:r>
      <w:proofErr w:type="gramStart"/>
      <w:r>
        <w:rPr>
          <w:rFonts w:ascii="Calibri" w:hAnsi="Calibri" w:cs="Calibri"/>
          <w:szCs w:val="22"/>
        </w:rPr>
        <w:t>justify</w:t>
      </w:r>
      <w:proofErr w:type="gramEnd"/>
      <w:r>
        <w:rPr>
          <w:rFonts w:ascii="Calibri" w:hAnsi="Calibri" w:cs="Calibri"/>
          <w:szCs w:val="22"/>
        </w:rPr>
        <w:t xml:space="preserve"> and clarify statements.</w:t>
      </w:r>
    </w:p>
    <w:p w14:paraId="6BD8E7D8" w14:textId="77777777" w:rsidR="003D0696" w:rsidRDefault="003D0696" w:rsidP="003D0696">
      <w:pPr>
        <w:numPr>
          <w:ilvl w:val="0"/>
          <w:numId w:val="1"/>
        </w:numPr>
        <w:rPr>
          <w:rFonts w:ascii="Calibri" w:hAnsi="Calibri" w:cs="Calibri"/>
          <w:szCs w:val="22"/>
        </w:rPr>
      </w:pPr>
      <w:r>
        <w:rPr>
          <w:rFonts w:ascii="Calibri" w:hAnsi="Calibri" w:cs="Calibri"/>
          <w:szCs w:val="22"/>
        </w:rPr>
        <w:t>Students develop an appreciation of the value of Christian service, stillness, of awe and wonder, nurture their own sense of spirituality, and that they may discover a sense of faith in God.</w:t>
      </w:r>
    </w:p>
    <w:p w14:paraId="017ACB31" w14:textId="77777777" w:rsidR="003D0696" w:rsidRDefault="003D0696" w:rsidP="000A0F75">
      <w:pPr>
        <w:rPr>
          <w:b/>
          <w:bCs/>
        </w:rPr>
      </w:pPr>
    </w:p>
    <w:p w14:paraId="71FE0E5A" w14:textId="23A80129" w:rsidR="004837A2" w:rsidRDefault="007E04B2" w:rsidP="000A0F75">
      <w:pPr>
        <w:rPr>
          <w:b/>
          <w:bCs/>
        </w:rPr>
      </w:pPr>
      <w:r w:rsidRPr="007E04B2">
        <w:rPr>
          <w:b/>
          <w:bCs/>
        </w:rPr>
        <w:t>Scope and Sequence</w:t>
      </w:r>
    </w:p>
    <w:p w14:paraId="7F41488C" w14:textId="45498C72" w:rsidR="002765DD" w:rsidRDefault="002765DD" w:rsidP="000A0F75">
      <w:bookmarkStart w:id="1" w:name="_Hlk57721702"/>
      <w:r>
        <w:t>students must complete the three core units</w:t>
      </w:r>
      <w:r w:rsidR="00E34F9C">
        <w:t xml:space="preserve"> and</w:t>
      </w:r>
      <w:r>
        <w:t xml:space="preserve"> two elective units. The total number of hours completed by a student must equal 55 hours. </w:t>
      </w:r>
    </w:p>
    <w:bookmarkEnd w:id="1"/>
    <w:p w14:paraId="586E4F83" w14:textId="77777777" w:rsidR="002765DD" w:rsidRPr="002765DD" w:rsidRDefault="002765DD" w:rsidP="000A0F75"/>
    <w:tbl>
      <w:tblPr>
        <w:tblStyle w:val="TableGrid"/>
        <w:tblW w:w="0" w:type="auto"/>
        <w:tblLook w:val="04A0" w:firstRow="1" w:lastRow="0" w:firstColumn="1" w:lastColumn="0" w:noHBand="0" w:noVBand="1"/>
      </w:tblPr>
      <w:tblGrid>
        <w:gridCol w:w="1058"/>
        <w:gridCol w:w="4373"/>
        <w:gridCol w:w="3773"/>
      </w:tblGrid>
      <w:tr w:rsidR="002765DD" w14:paraId="54E1332B" w14:textId="077CE6ED" w:rsidTr="002765DD">
        <w:tc>
          <w:tcPr>
            <w:tcW w:w="1058" w:type="dxa"/>
          </w:tcPr>
          <w:p w14:paraId="731ED6A3" w14:textId="6A78C14E" w:rsidR="002765DD" w:rsidRPr="007E04B2" w:rsidRDefault="002765DD" w:rsidP="000A0F75">
            <w:pPr>
              <w:rPr>
                <w:b/>
                <w:bCs/>
              </w:rPr>
            </w:pPr>
            <w:bookmarkStart w:id="2" w:name="_Hlk57721733"/>
            <w:r w:rsidRPr="007E04B2">
              <w:rPr>
                <w:b/>
                <w:bCs/>
              </w:rPr>
              <w:t>HOURS</w:t>
            </w:r>
          </w:p>
        </w:tc>
        <w:tc>
          <w:tcPr>
            <w:tcW w:w="4373" w:type="dxa"/>
          </w:tcPr>
          <w:p w14:paraId="011D1CA9" w14:textId="58D48261" w:rsidR="002765DD" w:rsidRPr="007E04B2" w:rsidRDefault="002765DD" w:rsidP="000A0F75">
            <w:pPr>
              <w:rPr>
                <w:b/>
                <w:bCs/>
              </w:rPr>
            </w:pPr>
            <w:r w:rsidRPr="007E04B2">
              <w:rPr>
                <w:b/>
                <w:bCs/>
              </w:rPr>
              <w:t>Module</w:t>
            </w:r>
          </w:p>
        </w:tc>
        <w:tc>
          <w:tcPr>
            <w:tcW w:w="3773" w:type="dxa"/>
          </w:tcPr>
          <w:p w14:paraId="5DB3C400" w14:textId="0815F7B6" w:rsidR="002765DD" w:rsidRPr="007E04B2" w:rsidRDefault="002765DD" w:rsidP="000A0F75">
            <w:pPr>
              <w:rPr>
                <w:b/>
                <w:bCs/>
              </w:rPr>
            </w:pPr>
            <w:r>
              <w:rPr>
                <w:b/>
                <w:bCs/>
              </w:rPr>
              <w:t>Unit Status</w:t>
            </w:r>
          </w:p>
        </w:tc>
      </w:tr>
      <w:tr w:rsidR="002765DD" w14:paraId="5F077EFA" w14:textId="54730CCA" w:rsidTr="002765DD">
        <w:tc>
          <w:tcPr>
            <w:tcW w:w="1058" w:type="dxa"/>
          </w:tcPr>
          <w:p w14:paraId="5E74E62A" w14:textId="208C7EDD" w:rsidR="002765DD" w:rsidRDefault="002765DD" w:rsidP="000A0F75">
            <w:r>
              <w:t xml:space="preserve">15 </w:t>
            </w:r>
          </w:p>
        </w:tc>
        <w:tc>
          <w:tcPr>
            <w:tcW w:w="4373" w:type="dxa"/>
          </w:tcPr>
          <w:p w14:paraId="45AED3FE" w14:textId="4251DF72" w:rsidR="002765DD" w:rsidRDefault="002765DD" w:rsidP="000A0F75">
            <w:r>
              <w:t>Anglican Identity</w:t>
            </w:r>
          </w:p>
        </w:tc>
        <w:tc>
          <w:tcPr>
            <w:tcW w:w="3773" w:type="dxa"/>
          </w:tcPr>
          <w:p w14:paraId="5CBE8496" w14:textId="6F8CACBE" w:rsidR="002765DD" w:rsidRDefault="002765DD" w:rsidP="000A0F75">
            <w:r>
              <w:t>CORE</w:t>
            </w:r>
          </w:p>
        </w:tc>
      </w:tr>
      <w:tr w:rsidR="002765DD" w14:paraId="7374E818" w14:textId="13F15B37" w:rsidTr="002765DD">
        <w:tc>
          <w:tcPr>
            <w:tcW w:w="1058" w:type="dxa"/>
          </w:tcPr>
          <w:p w14:paraId="3D9F3681" w14:textId="41379120" w:rsidR="002765DD" w:rsidRDefault="002765DD" w:rsidP="000A0F75">
            <w:r>
              <w:t xml:space="preserve">12 </w:t>
            </w:r>
          </w:p>
        </w:tc>
        <w:tc>
          <w:tcPr>
            <w:tcW w:w="4373" w:type="dxa"/>
          </w:tcPr>
          <w:p w14:paraId="1FFACC1B" w14:textId="2883FC0A" w:rsidR="002765DD" w:rsidRDefault="002765DD" w:rsidP="000A0F75">
            <w:r>
              <w:t xml:space="preserve">Jesus </w:t>
            </w:r>
            <w:r w:rsidR="00364FCE">
              <w:t>in Context</w:t>
            </w:r>
          </w:p>
        </w:tc>
        <w:tc>
          <w:tcPr>
            <w:tcW w:w="3773" w:type="dxa"/>
          </w:tcPr>
          <w:p w14:paraId="2D4515F6" w14:textId="7678E6C5" w:rsidR="002765DD" w:rsidRDefault="002765DD" w:rsidP="000A0F75">
            <w:r>
              <w:t>CORE</w:t>
            </w:r>
          </w:p>
        </w:tc>
      </w:tr>
      <w:tr w:rsidR="002765DD" w14:paraId="3FEDFE92" w14:textId="4E68550F" w:rsidTr="002765DD">
        <w:tc>
          <w:tcPr>
            <w:tcW w:w="1058" w:type="dxa"/>
          </w:tcPr>
          <w:p w14:paraId="66F8DB13" w14:textId="62D06A04" w:rsidR="002765DD" w:rsidRDefault="002765DD" w:rsidP="000A0F75">
            <w:r>
              <w:t>6</w:t>
            </w:r>
          </w:p>
        </w:tc>
        <w:tc>
          <w:tcPr>
            <w:tcW w:w="4373" w:type="dxa"/>
          </w:tcPr>
          <w:p w14:paraId="73F95991" w14:textId="47A50FD6" w:rsidR="002765DD" w:rsidRDefault="002765DD" w:rsidP="000A0F75">
            <w:r>
              <w:t>Service Learning</w:t>
            </w:r>
          </w:p>
        </w:tc>
        <w:tc>
          <w:tcPr>
            <w:tcW w:w="3773" w:type="dxa"/>
          </w:tcPr>
          <w:p w14:paraId="1394005C" w14:textId="162237A4" w:rsidR="002765DD" w:rsidRDefault="002765DD" w:rsidP="000A0F75">
            <w:r>
              <w:t>CORE</w:t>
            </w:r>
          </w:p>
        </w:tc>
      </w:tr>
      <w:tr w:rsidR="002765DD" w14:paraId="3AD1F428" w14:textId="2FDE9015" w:rsidTr="002765DD">
        <w:tc>
          <w:tcPr>
            <w:tcW w:w="1058" w:type="dxa"/>
          </w:tcPr>
          <w:p w14:paraId="284BFA49" w14:textId="13A808CE" w:rsidR="002765DD" w:rsidRDefault="002765DD" w:rsidP="000A0F75">
            <w:r>
              <w:t>11</w:t>
            </w:r>
          </w:p>
        </w:tc>
        <w:tc>
          <w:tcPr>
            <w:tcW w:w="4373" w:type="dxa"/>
          </w:tcPr>
          <w:p w14:paraId="05CD94CB" w14:textId="07E92101" w:rsidR="002765DD" w:rsidRDefault="002765DD" w:rsidP="000A0F75">
            <w:r>
              <w:t>Science and Religion</w:t>
            </w:r>
          </w:p>
        </w:tc>
        <w:tc>
          <w:tcPr>
            <w:tcW w:w="3773" w:type="dxa"/>
          </w:tcPr>
          <w:p w14:paraId="084A341F" w14:textId="45EA62FC" w:rsidR="002765DD" w:rsidRDefault="002765DD" w:rsidP="000A0F75">
            <w:r>
              <w:t>ELECTIVE</w:t>
            </w:r>
          </w:p>
        </w:tc>
      </w:tr>
      <w:tr w:rsidR="002765DD" w14:paraId="7762E871" w14:textId="21BE4F79" w:rsidTr="002765DD">
        <w:tc>
          <w:tcPr>
            <w:tcW w:w="1058" w:type="dxa"/>
          </w:tcPr>
          <w:p w14:paraId="3A790CC4" w14:textId="2A480757" w:rsidR="002765DD" w:rsidRDefault="002765DD" w:rsidP="000A0F75">
            <w:r>
              <w:t>11</w:t>
            </w:r>
          </w:p>
        </w:tc>
        <w:tc>
          <w:tcPr>
            <w:tcW w:w="4373" w:type="dxa"/>
          </w:tcPr>
          <w:p w14:paraId="50EB8BE6" w14:textId="54741F12" w:rsidR="002765DD" w:rsidRDefault="002765DD" w:rsidP="000A0F75">
            <w:r>
              <w:t>Peace and Nonviolence</w:t>
            </w:r>
          </w:p>
        </w:tc>
        <w:tc>
          <w:tcPr>
            <w:tcW w:w="3773" w:type="dxa"/>
          </w:tcPr>
          <w:p w14:paraId="1CFB9001" w14:textId="2B361588" w:rsidR="002765DD" w:rsidRDefault="002765DD" w:rsidP="000A0F75">
            <w:r>
              <w:t>ELECTIVE</w:t>
            </w:r>
          </w:p>
        </w:tc>
      </w:tr>
      <w:tr w:rsidR="002765DD" w14:paraId="4E4A282C" w14:textId="77777777" w:rsidTr="002765DD">
        <w:tc>
          <w:tcPr>
            <w:tcW w:w="1058" w:type="dxa"/>
          </w:tcPr>
          <w:p w14:paraId="4176C8E8" w14:textId="7C251F8C" w:rsidR="002765DD" w:rsidRDefault="002765DD" w:rsidP="000A0F75">
            <w:r>
              <w:t>11</w:t>
            </w:r>
          </w:p>
        </w:tc>
        <w:tc>
          <w:tcPr>
            <w:tcW w:w="4373" w:type="dxa"/>
          </w:tcPr>
          <w:p w14:paraId="05063198" w14:textId="75747C31" w:rsidR="002765DD" w:rsidRDefault="002765DD" w:rsidP="000A0F75">
            <w:r>
              <w:t>Big Questions</w:t>
            </w:r>
          </w:p>
        </w:tc>
        <w:tc>
          <w:tcPr>
            <w:tcW w:w="3773" w:type="dxa"/>
          </w:tcPr>
          <w:p w14:paraId="59A9485E" w14:textId="54945691" w:rsidR="002765DD" w:rsidRDefault="002765DD" w:rsidP="000A0F75">
            <w:r>
              <w:t>ELECTIVE</w:t>
            </w:r>
          </w:p>
        </w:tc>
      </w:tr>
      <w:tr w:rsidR="002765DD" w14:paraId="12615471" w14:textId="77777777" w:rsidTr="002765DD">
        <w:tc>
          <w:tcPr>
            <w:tcW w:w="1058" w:type="dxa"/>
          </w:tcPr>
          <w:p w14:paraId="208C7352" w14:textId="4D683D81" w:rsidR="002765DD" w:rsidRDefault="002765DD" w:rsidP="000A0F75">
            <w:r>
              <w:t>11</w:t>
            </w:r>
          </w:p>
        </w:tc>
        <w:tc>
          <w:tcPr>
            <w:tcW w:w="4373" w:type="dxa"/>
          </w:tcPr>
          <w:p w14:paraId="4730C6E3" w14:textId="3EEDEBCC" w:rsidR="002765DD" w:rsidRDefault="002765DD" w:rsidP="000A0F75">
            <w:r>
              <w:t>Stillness and Silence</w:t>
            </w:r>
          </w:p>
        </w:tc>
        <w:tc>
          <w:tcPr>
            <w:tcW w:w="3773" w:type="dxa"/>
          </w:tcPr>
          <w:p w14:paraId="354AD1D9" w14:textId="7C31F9EF" w:rsidR="002765DD" w:rsidRDefault="002765DD" w:rsidP="000A0F75">
            <w:r>
              <w:t>ELECTIVE</w:t>
            </w:r>
          </w:p>
        </w:tc>
      </w:tr>
      <w:bookmarkEnd w:id="2"/>
    </w:tbl>
    <w:p w14:paraId="17D16D95" w14:textId="5DA8CC29" w:rsidR="007E04B2" w:rsidRDefault="007E04B2" w:rsidP="000A0F75"/>
    <w:p w14:paraId="5073DA61" w14:textId="594C4425" w:rsidR="007E04B2" w:rsidRDefault="007E04B2" w:rsidP="000A0F75">
      <w:pPr>
        <w:rPr>
          <w:b/>
          <w:bCs/>
        </w:rPr>
      </w:pPr>
      <w:r w:rsidRPr="007E04B2">
        <w:rPr>
          <w:b/>
          <w:bCs/>
        </w:rPr>
        <w:t>Assessment</w:t>
      </w:r>
      <w:r>
        <w:rPr>
          <w:b/>
          <w:bCs/>
        </w:rPr>
        <w:t xml:space="preserve"> </w:t>
      </w:r>
    </w:p>
    <w:p w14:paraId="5DDF1D66" w14:textId="3A8903AF" w:rsidR="00A8369B" w:rsidRPr="00A8369B" w:rsidRDefault="00A8369B" w:rsidP="000A0F75">
      <w:r w:rsidRPr="00A8369B">
        <w:t xml:space="preserve">Students will be assessed on each of the five learning outcomes. </w:t>
      </w:r>
    </w:p>
    <w:tbl>
      <w:tblPr>
        <w:tblStyle w:val="TableGrid"/>
        <w:tblW w:w="0" w:type="auto"/>
        <w:tblLook w:val="04A0" w:firstRow="1" w:lastRow="0" w:firstColumn="1" w:lastColumn="0" w:noHBand="0" w:noVBand="1"/>
      </w:tblPr>
      <w:tblGrid>
        <w:gridCol w:w="3539"/>
        <w:gridCol w:w="3119"/>
      </w:tblGrid>
      <w:tr w:rsidR="007E04B2" w14:paraId="3BD5A85B" w14:textId="77777777" w:rsidTr="003D0696">
        <w:tc>
          <w:tcPr>
            <w:tcW w:w="3539" w:type="dxa"/>
          </w:tcPr>
          <w:p w14:paraId="22845BA5" w14:textId="0C9D9E8C" w:rsidR="007E04B2" w:rsidRPr="009B0BBC" w:rsidRDefault="003D0696" w:rsidP="000A0F75">
            <w:pPr>
              <w:rPr>
                <w:b/>
                <w:bCs/>
              </w:rPr>
            </w:pPr>
            <w:r>
              <w:rPr>
                <w:b/>
                <w:bCs/>
              </w:rPr>
              <w:t>Assessment</w:t>
            </w:r>
          </w:p>
        </w:tc>
        <w:tc>
          <w:tcPr>
            <w:tcW w:w="3119" w:type="dxa"/>
          </w:tcPr>
          <w:p w14:paraId="4ABC7B5E" w14:textId="7E3CA17D" w:rsidR="007E04B2" w:rsidRPr="009B0BBC" w:rsidRDefault="003D0696" w:rsidP="000A0F75">
            <w:pPr>
              <w:rPr>
                <w:b/>
                <w:bCs/>
              </w:rPr>
            </w:pPr>
            <w:r>
              <w:rPr>
                <w:b/>
                <w:bCs/>
              </w:rPr>
              <w:t>Learning Outcomes Assessed</w:t>
            </w:r>
          </w:p>
        </w:tc>
      </w:tr>
      <w:tr w:rsidR="003D0696" w14:paraId="685927E3" w14:textId="77777777" w:rsidTr="003D0696">
        <w:tc>
          <w:tcPr>
            <w:tcW w:w="3539" w:type="dxa"/>
          </w:tcPr>
          <w:p w14:paraId="0EA8716B" w14:textId="162A0E1D" w:rsidR="003D0696" w:rsidRDefault="003D0696" w:rsidP="003D0696">
            <w:r>
              <w:t xml:space="preserve">Service-learning Portfolio </w:t>
            </w:r>
          </w:p>
        </w:tc>
        <w:tc>
          <w:tcPr>
            <w:tcW w:w="3119" w:type="dxa"/>
          </w:tcPr>
          <w:p w14:paraId="6F13DED9" w14:textId="2865D09B" w:rsidR="003D0696" w:rsidRDefault="003D0696" w:rsidP="003D0696">
            <w:r>
              <w:t>2,4</w:t>
            </w:r>
          </w:p>
        </w:tc>
      </w:tr>
      <w:tr w:rsidR="003D0696" w14:paraId="51B65C26" w14:textId="77777777" w:rsidTr="003D0696">
        <w:tc>
          <w:tcPr>
            <w:tcW w:w="3539" w:type="dxa"/>
          </w:tcPr>
          <w:p w14:paraId="3F5C0F73" w14:textId="545EE75E" w:rsidR="003D0696" w:rsidRDefault="002765DD" w:rsidP="003D0696">
            <w:r>
              <w:t>Elective 2</w:t>
            </w:r>
          </w:p>
        </w:tc>
        <w:tc>
          <w:tcPr>
            <w:tcW w:w="3119" w:type="dxa"/>
          </w:tcPr>
          <w:p w14:paraId="49C97C67" w14:textId="5FB588DC" w:rsidR="003D0696" w:rsidRDefault="003D0696" w:rsidP="003D0696">
            <w:r>
              <w:t>1,3</w:t>
            </w:r>
          </w:p>
        </w:tc>
      </w:tr>
      <w:tr w:rsidR="003D0696" w14:paraId="6E2B488B" w14:textId="77777777" w:rsidTr="003D0696">
        <w:tc>
          <w:tcPr>
            <w:tcW w:w="3539" w:type="dxa"/>
          </w:tcPr>
          <w:p w14:paraId="5BFA0AC0" w14:textId="215465F4" w:rsidR="003D0696" w:rsidRDefault="00364FCE" w:rsidP="003D0696">
            <w:r>
              <w:t>Jesus in Context</w:t>
            </w:r>
            <w:r w:rsidR="003D0696">
              <w:t xml:space="preserve"> </w:t>
            </w:r>
            <w:r>
              <w:t>Reflection</w:t>
            </w:r>
          </w:p>
        </w:tc>
        <w:tc>
          <w:tcPr>
            <w:tcW w:w="3119" w:type="dxa"/>
          </w:tcPr>
          <w:p w14:paraId="227B45A3" w14:textId="18B5A3C5" w:rsidR="003D0696" w:rsidRDefault="003D0696" w:rsidP="003D0696">
            <w:r>
              <w:t>1,4</w:t>
            </w:r>
          </w:p>
        </w:tc>
      </w:tr>
      <w:tr w:rsidR="003D0696" w14:paraId="6AA8E9C5" w14:textId="77777777" w:rsidTr="003D0696">
        <w:tc>
          <w:tcPr>
            <w:tcW w:w="3539" w:type="dxa"/>
          </w:tcPr>
          <w:p w14:paraId="0D8ADD88" w14:textId="57DEDF7B" w:rsidR="003D0696" w:rsidRDefault="003D0696" w:rsidP="003D0696">
            <w:r>
              <w:t>Anglican Identity Task</w:t>
            </w:r>
          </w:p>
        </w:tc>
        <w:tc>
          <w:tcPr>
            <w:tcW w:w="3119" w:type="dxa"/>
          </w:tcPr>
          <w:p w14:paraId="23616693" w14:textId="73CB0642" w:rsidR="003D0696" w:rsidRDefault="003D0696" w:rsidP="003D0696">
            <w:r>
              <w:t>1,2</w:t>
            </w:r>
          </w:p>
        </w:tc>
      </w:tr>
      <w:tr w:rsidR="003D0696" w14:paraId="0DB97903" w14:textId="77777777" w:rsidTr="003D0696">
        <w:tc>
          <w:tcPr>
            <w:tcW w:w="3539" w:type="dxa"/>
          </w:tcPr>
          <w:p w14:paraId="6D1D18A2" w14:textId="0F72B0C0" w:rsidR="003D0696" w:rsidRDefault="002765DD" w:rsidP="003D0696">
            <w:r>
              <w:t>Elective 1</w:t>
            </w:r>
          </w:p>
        </w:tc>
        <w:tc>
          <w:tcPr>
            <w:tcW w:w="3119" w:type="dxa"/>
          </w:tcPr>
          <w:p w14:paraId="1046F88A" w14:textId="3C9994B0" w:rsidR="003D0696" w:rsidRDefault="003D0696" w:rsidP="003D0696">
            <w:r>
              <w:t>2,3</w:t>
            </w:r>
          </w:p>
        </w:tc>
      </w:tr>
    </w:tbl>
    <w:p w14:paraId="673A60F4" w14:textId="31519001" w:rsidR="007E04B2" w:rsidRDefault="007E04B2" w:rsidP="000A0F75"/>
    <w:p w14:paraId="210E5633" w14:textId="77777777" w:rsidR="003D0696" w:rsidRPr="007E04B2" w:rsidRDefault="003D0696" w:rsidP="000A0F75"/>
    <w:sectPr w:rsidR="003D0696" w:rsidRPr="007E04B2" w:rsidSect="000A0F75">
      <w:headerReference w:type="default" r:id="rId10"/>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2E157" w14:textId="77777777" w:rsidR="0076179C" w:rsidRDefault="0076179C" w:rsidP="000A0F75">
      <w:r>
        <w:separator/>
      </w:r>
    </w:p>
  </w:endnote>
  <w:endnote w:type="continuationSeparator" w:id="0">
    <w:p w14:paraId="6CD75E1A" w14:textId="77777777" w:rsidR="0076179C" w:rsidRDefault="0076179C"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11AB" w14:textId="77777777" w:rsidR="0076179C" w:rsidRDefault="0076179C" w:rsidP="000A0F75">
      <w:r>
        <w:separator/>
      </w:r>
    </w:p>
  </w:footnote>
  <w:footnote w:type="continuationSeparator" w:id="0">
    <w:p w14:paraId="5827EA9F" w14:textId="77777777" w:rsidR="0076179C" w:rsidRDefault="0076179C"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91E5"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030D4D5F" wp14:editId="1B19226C">
              <wp:simplePos x="0" y="0"/>
              <wp:positionH relativeFrom="column">
                <wp:posOffset>-290195</wp:posOffset>
              </wp:positionH>
              <wp:positionV relativeFrom="paragraph">
                <wp:posOffset>249389</wp:posOffset>
              </wp:positionV>
              <wp:extent cx="4780344" cy="974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974725"/>
                      </a:xfrm>
                      <a:prstGeom prst="rect">
                        <a:avLst/>
                      </a:prstGeom>
                      <a:noFill/>
                      <a:ln w="6350">
                        <a:noFill/>
                      </a:ln>
                    </wps:spPr>
                    <wps:txbx>
                      <w:txbxContent>
                        <w:p w14:paraId="29FFC8AF" w14:textId="4D888C36" w:rsidR="000A0F75" w:rsidRPr="001979B6" w:rsidRDefault="003D0696" w:rsidP="001979B6">
                          <w:pPr>
                            <w:pStyle w:val="Heading1"/>
                          </w:pPr>
                          <w:r>
                            <w:t>Religious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4D5F" id="_x0000_t202" coordsize="21600,21600" o:spt="202" path="m,l,21600r21600,l21600,xe">
              <v:stroke joinstyle="miter"/>
              <v:path gradientshapeok="t" o:connecttype="rect"/>
            </v:shapetype>
            <v:shape id="Text Box 2" o:spid="_x0000_s1026" type="#_x0000_t202" style="position:absolute;margin-left:-22.85pt;margin-top:19.65pt;width:376.4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" filled="f" stroked="f" strokeweight=".5pt">
              <v:textbox>
                <w:txbxContent>
                  <w:p w14:paraId="29FFC8AF" w14:textId="4D888C36" w:rsidR="000A0F75" w:rsidRPr="001979B6" w:rsidRDefault="003D0696" w:rsidP="001979B6">
                    <w:pPr>
                      <w:pStyle w:val="Heading1"/>
                    </w:pPr>
                    <w:r>
                      <w:t>Religious Studies</w:t>
                    </w:r>
                  </w:p>
                </w:txbxContent>
              </v:textbox>
            </v:shape>
          </w:pict>
        </mc:Fallback>
      </mc:AlternateContent>
    </w:r>
    <w:r>
      <w:rPr>
        <w:noProof/>
      </w:rPr>
      <w:drawing>
        <wp:anchor distT="0" distB="0" distL="114300" distR="114300" simplePos="0" relativeHeight="251658240" behindDoc="1" locked="0" layoutInCell="1" allowOverlap="1" wp14:anchorId="20358744" wp14:editId="4092F194">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30F59"/>
    <w:multiLevelType w:val="hybridMultilevel"/>
    <w:tmpl w:val="D2DCE64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B2"/>
    <w:rsid w:val="000A0F75"/>
    <w:rsid w:val="001205AE"/>
    <w:rsid w:val="001979B6"/>
    <w:rsid w:val="00262FBF"/>
    <w:rsid w:val="002765DD"/>
    <w:rsid w:val="002E12AC"/>
    <w:rsid w:val="00364FCE"/>
    <w:rsid w:val="00377096"/>
    <w:rsid w:val="003D0696"/>
    <w:rsid w:val="00491160"/>
    <w:rsid w:val="004A60EA"/>
    <w:rsid w:val="006B6024"/>
    <w:rsid w:val="007561B8"/>
    <w:rsid w:val="0076179C"/>
    <w:rsid w:val="007E04B2"/>
    <w:rsid w:val="008303AF"/>
    <w:rsid w:val="00910CFB"/>
    <w:rsid w:val="009B0BBC"/>
    <w:rsid w:val="00A2419E"/>
    <w:rsid w:val="00A419DE"/>
    <w:rsid w:val="00A8369B"/>
    <w:rsid w:val="00D46C23"/>
    <w:rsid w:val="00D56A37"/>
    <w:rsid w:val="00DA79EF"/>
    <w:rsid w:val="00E34F9C"/>
    <w:rsid w:val="00EB441B"/>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2EE7"/>
  <w14:defaultImageDpi w14:val="32767"/>
  <w15:chartTrackingRefBased/>
  <w15:docId w15:val="{B3A5EE42-28B0-460A-8754-E412855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customStyle="1" w:styleId="CharCharCharCharCharCharCharCharCharCharCharCharCharCharCharChar">
    <w:name w:val="Char Char Char Char Char Char Char Char Char Char Char Char Char Char Char Char"/>
    <w:basedOn w:val="Normal"/>
    <w:rsid w:val="003D0696"/>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2.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D8AD8-D0F9-41CE-84FB-90DCEC70F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Religious Studies Worksheet Template_v2</Template>
  <TotalTime>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5</cp:revision>
  <dcterms:created xsi:type="dcterms:W3CDTF">2020-12-01T05:52:00Z</dcterms:created>
  <dcterms:modified xsi:type="dcterms:W3CDTF">2021-02-11T03:16:00Z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