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2527"/>
      </w:tblGrid>
      <w:tr w:rsidR="00EE137D" w:rsidRPr="00BE0081" w14:paraId="6D7AE54D" w14:textId="77777777" w:rsidTr="00A62EAF">
        <w:trPr>
          <w:gridAfter w:val="1"/>
          <w:wAfter w:w="2527" w:type="dxa"/>
          <w:jc w:val="center"/>
        </w:trPr>
        <w:tc>
          <w:tcPr>
            <w:tcW w:w="2939" w:type="dxa"/>
          </w:tcPr>
          <w:p w14:paraId="2AE23266" w14:textId="77777777" w:rsidR="00EE137D" w:rsidRDefault="00EE137D" w:rsidP="00A62EAF">
            <w:pPr>
              <w:rPr>
                <w:b/>
              </w:rPr>
            </w:pPr>
            <w:r w:rsidRPr="009D5C8A">
              <w:rPr>
                <w:b/>
              </w:rPr>
              <w:t>Strand</w:t>
            </w:r>
            <w:r>
              <w:rPr>
                <w:b/>
              </w:rPr>
              <w:t>s</w:t>
            </w:r>
          </w:p>
          <w:p w14:paraId="42B43897" w14:textId="77777777" w:rsidR="00EE137D" w:rsidRDefault="00EE137D" w:rsidP="00A62EAF">
            <w:pPr>
              <w:rPr>
                <w:b/>
              </w:rPr>
            </w:pPr>
          </w:p>
        </w:tc>
        <w:tc>
          <w:tcPr>
            <w:tcW w:w="9299" w:type="dxa"/>
            <w:gridSpan w:val="4"/>
          </w:tcPr>
          <w:p w14:paraId="16EBC1EA" w14:textId="77777777" w:rsidR="00EE137D" w:rsidRPr="00BE0081" w:rsidRDefault="00EE137D" w:rsidP="00A62EAF">
            <w:pPr>
              <w:rPr>
                <w:sz w:val="20"/>
                <w:szCs w:val="20"/>
              </w:rPr>
            </w:pPr>
            <w:r w:rsidRPr="00BE0081">
              <w:rPr>
                <w:sz w:val="20"/>
                <w:szCs w:val="20"/>
              </w:rPr>
              <w:t>The Bible and Christian Belief; the Story of the Church</w:t>
            </w:r>
          </w:p>
        </w:tc>
      </w:tr>
      <w:tr w:rsidR="002C7069" w:rsidRPr="00BE0081" w14:paraId="3536EC9A" w14:textId="77777777" w:rsidTr="00A62EAF">
        <w:trPr>
          <w:gridAfter w:val="1"/>
          <w:wAfter w:w="2527" w:type="dxa"/>
          <w:jc w:val="center"/>
        </w:trPr>
        <w:tc>
          <w:tcPr>
            <w:tcW w:w="2939" w:type="dxa"/>
          </w:tcPr>
          <w:p w14:paraId="1EBBBD20" w14:textId="77777777" w:rsidR="002C7069" w:rsidRDefault="002C7069" w:rsidP="002C7069">
            <w:pPr>
              <w:rPr>
                <w:b/>
              </w:rPr>
            </w:pPr>
            <w:r>
              <w:rPr>
                <w:b/>
              </w:rPr>
              <w:t>Stage of Development</w:t>
            </w:r>
          </w:p>
          <w:p w14:paraId="23533BBC" w14:textId="77777777" w:rsidR="002C7069" w:rsidRDefault="002C7069" w:rsidP="002C7069">
            <w:pPr>
              <w:rPr>
                <w:b/>
              </w:rPr>
            </w:pPr>
          </w:p>
        </w:tc>
        <w:tc>
          <w:tcPr>
            <w:tcW w:w="3099" w:type="dxa"/>
          </w:tcPr>
          <w:p w14:paraId="4B275D3C" w14:textId="77777777" w:rsidR="002C7069" w:rsidRPr="00BE0081" w:rsidRDefault="002C7069" w:rsidP="002C7069">
            <w:pPr>
              <w:rPr>
                <w:sz w:val="20"/>
                <w:szCs w:val="20"/>
              </w:rPr>
            </w:pPr>
            <w:r w:rsidRPr="00BE0081">
              <w:rPr>
                <w:sz w:val="20"/>
                <w:szCs w:val="20"/>
              </w:rPr>
              <w:t>Early Childhood (Years K-2)</w:t>
            </w:r>
          </w:p>
        </w:tc>
        <w:tc>
          <w:tcPr>
            <w:tcW w:w="3100" w:type="dxa"/>
            <w:gridSpan w:val="2"/>
          </w:tcPr>
          <w:p w14:paraId="40309AA4" w14:textId="6328E242" w:rsidR="002C7069" w:rsidRPr="002C7069" w:rsidRDefault="002C7069" w:rsidP="002C7069">
            <w:pPr>
              <w:rPr>
                <w:b/>
                <w:sz w:val="20"/>
                <w:szCs w:val="20"/>
              </w:rPr>
            </w:pPr>
            <w:r w:rsidRPr="002C7069">
              <w:rPr>
                <w:b/>
                <w:sz w:val="20"/>
                <w:szCs w:val="20"/>
              </w:rPr>
              <w:t xml:space="preserve">Created </w:t>
            </w:r>
            <w:r w:rsidRPr="002C7069">
              <w:rPr>
                <w:sz w:val="20"/>
                <w:szCs w:val="20"/>
              </w:rPr>
              <w:t>May 2021</w:t>
            </w:r>
          </w:p>
        </w:tc>
        <w:tc>
          <w:tcPr>
            <w:tcW w:w="3100" w:type="dxa"/>
          </w:tcPr>
          <w:p w14:paraId="23A9693C" w14:textId="7D363EA7" w:rsidR="002C7069" w:rsidRPr="002C7069" w:rsidRDefault="002C7069" w:rsidP="002C7069">
            <w:pPr>
              <w:rPr>
                <w:sz w:val="20"/>
                <w:szCs w:val="20"/>
              </w:rPr>
            </w:pPr>
            <w:r w:rsidRPr="002C7069">
              <w:rPr>
                <w:b/>
                <w:sz w:val="20"/>
                <w:szCs w:val="20"/>
              </w:rPr>
              <w:t xml:space="preserve">Review </w:t>
            </w:r>
            <w:r w:rsidRPr="002C7069">
              <w:rPr>
                <w:sz w:val="20"/>
                <w:szCs w:val="20"/>
              </w:rPr>
              <w:t>2025</w:t>
            </w:r>
          </w:p>
        </w:tc>
      </w:tr>
      <w:tr w:rsidR="00EE137D" w:rsidRPr="00BE0081" w14:paraId="4CCF62FB" w14:textId="77777777" w:rsidTr="00A62EAF">
        <w:trPr>
          <w:gridAfter w:val="1"/>
          <w:wAfter w:w="2527" w:type="dxa"/>
          <w:jc w:val="center"/>
        </w:trPr>
        <w:tc>
          <w:tcPr>
            <w:tcW w:w="2939" w:type="dxa"/>
          </w:tcPr>
          <w:p w14:paraId="171FA691" w14:textId="77777777" w:rsidR="00EE137D" w:rsidRDefault="00EE137D" w:rsidP="00A62EAF">
            <w:pPr>
              <w:rPr>
                <w:b/>
              </w:rPr>
            </w:pPr>
            <w:r>
              <w:rPr>
                <w:b/>
              </w:rPr>
              <w:t>Aim</w:t>
            </w:r>
          </w:p>
          <w:p w14:paraId="3445BB41" w14:textId="77777777" w:rsidR="00EE137D" w:rsidRDefault="00EE137D" w:rsidP="00A62EAF">
            <w:pPr>
              <w:rPr>
                <w:b/>
              </w:rPr>
            </w:pPr>
          </w:p>
          <w:p w14:paraId="722D7764" w14:textId="77777777" w:rsidR="00EE137D" w:rsidRDefault="00EE137D" w:rsidP="00A62EAF">
            <w:pPr>
              <w:rPr>
                <w:b/>
              </w:rPr>
            </w:pPr>
          </w:p>
        </w:tc>
        <w:tc>
          <w:tcPr>
            <w:tcW w:w="9299" w:type="dxa"/>
            <w:gridSpan w:val="4"/>
          </w:tcPr>
          <w:p w14:paraId="554A1BCE" w14:textId="12207D9F" w:rsidR="00EE137D" w:rsidRPr="00BE0081" w:rsidRDefault="00EE137D" w:rsidP="00A62EAF">
            <w:pPr>
              <w:rPr>
                <w:sz w:val="20"/>
                <w:szCs w:val="20"/>
              </w:rPr>
            </w:pPr>
            <w:r w:rsidRPr="00BE0081">
              <w:rPr>
                <w:sz w:val="20"/>
                <w:szCs w:val="20"/>
              </w:rPr>
              <w:t>This unit considers the events leading up to the crucifixion and resurrection. This unit help</w:t>
            </w:r>
            <w:r w:rsidR="00E70112">
              <w:rPr>
                <w:sz w:val="20"/>
                <w:szCs w:val="20"/>
              </w:rPr>
              <w:t>s</w:t>
            </w:r>
            <w:r w:rsidRPr="00BE0081">
              <w:rPr>
                <w:sz w:val="20"/>
                <w:szCs w:val="20"/>
              </w:rPr>
              <w:t xml:space="preserve"> students put the Easter even</w:t>
            </w:r>
            <w:r w:rsidR="003D741E">
              <w:rPr>
                <w:sz w:val="20"/>
                <w:szCs w:val="20"/>
              </w:rPr>
              <w:t>ts in order and understand how L</w:t>
            </w:r>
            <w:r w:rsidRPr="00BE0081">
              <w:rPr>
                <w:sz w:val="20"/>
                <w:szCs w:val="20"/>
              </w:rPr>
              <w:t xml:space="preserve">ent, Palm Sunday and Easter fit together. </w:t>
            </w:r>
          </w:p>
          <w:p w14:paraId="17199E02" w14:textId="77777777" w:rsidR="00EE137D" w:rsidRPr="00BE0081" w:rsidRDefault="00EE137D" w:rsidP="00A62EAF">
            <w:pPr>
              <w:rPr>
                <w:sz w:val="20"/>
                <w:szCs w:val="20"/>
              </w:rPr>
            </w:pPr>
          </w:p>
        </w:tc>
      </w:tr>
      <w:tr w:rsidR="00EE137D" w:rsidRPr="00BE0081" w14:paraId="5DFF406F" w14:textId="77777777" w:rsidTr="00A62EAF">
        <w:trPr>
          <w:gridAfter w:val="1"/>
          <w:wAfter w:w="2527" w:type="dxa"/>
          <w:jc w:val="center"/>
        </w:trPr>
        <w:tc>
          <w:tcPr>
            <w:tcW w:w="2939" w:type="dxa"/>
          </w:tcPr>
          <w:p w14:paraId="4B151020" w14:textId="77777777" w:rsidR="00EE137D" w:rsidRDefault="00EE137D" w:rsidP="00A62EAF">
            <w:pPr>
              <w:rPr>
                <w:b/>
              </w:rPr>
            </w:pPr>
            <w:r>
              <w:rPr>
                <w:b/>
              </w:rPr>
              <w:t>Content Descriptions</w:t>
            </w:r>
          </w:p>
        </w:tc>
        <w:tc>
          <w:tcPr>
            <w:tcW w:w="4649" w:type="dxa"/>
            <w:gridSpan w:val="2"/>
          </w:tcPr>
          <w:p w14:paraId="02186668" w14:textId="77777777" w:rsidR="00EE137D" w:rsidRPr="00BE0081" w:rsidRDefault="00EE137D" w:rsidP="00A62EAF">
            <w:pPr>
              <w:rPr>
                <w:b/>
                <w:sz w:val="20"/>
                <w:szCs w:val="20"/>
              </w:rPr>
            </w:pPr>
            <w:r w:rsidRPr="00BE0081">
              <w:rPr>
                <w:b/>
                <w:sz w:val="20"/>
                <w:szCs w:val="20"/>
              </w:rPr>
              <w:t>Knowledge and Understanding</w:t>
            </w:r>
          </w:p>
          <w:p w14:paraId="7D1D61E5" w14:textId="77777777" w:rsidR="00EE137D" w:rsidRPr="00BE0081" w:rsidRDefault="00EE137D" w:rsidP="00A62EAF">
            <w:pPr>
              <w:pStyle w:val="ListParagraph"/>
              <w:numPr>
                <w:ilvl w:val="0"/>
                <w:numId w:val="8"/>
              </w:numPr>
              <w:rPr>
                <w:sz w:val="20"/>
                <w:szCs w:val="20"/>
              </w:rPr>
            </w:pPr>
            <w:r w:rsidRPr="00BE0081">
              <w:rPr>
                <w:sz w:val="20"/>
                <w:szCs w:val="20"/>
              </w:rPr>
              <w:t>Jesus is fully God and fully man</w:t>
            </w:r>
          </w:p>
          <w:p w14:paraId="6B417E49" w14:textId="77777777" w:rsidR="00EE137D" w:rsidRPr="00BE0081" w:rsidRDefault="00EE137D" w:rsidP="00A62EAF">
            <w:pPr>
              <w:pStyle w:val="ListParagraph"/>
              <w:numPr>
                <w:ilvl w:val="0"/>
                <w:numId w:val="8"/>
              </w:numPr>
              <w:rPr>
                <w:sz w:val="20"/>
                <w:szCs w:val="20"/>
              </w:rPr>
            </w:pPr>
            <w:r w:rsidRPr="00BE0081">
              <w:rPr>
                <w:sz w:val="20"/>
                <w:szCs w:val="20"/>
              </w:rPr>
              <w:t>The Gospels tell us about the life, death and resurrection of Jesus</w:t>
            </w:r>
          </w:p>
          <w:p w14:paraId="4A969D3F" w14:textId="77777777" w:rsidR="00EE137D" w:rsidRPr="00BE0081" w:rsidRDefault="00EE137D" w:rsidP="00A62EAF">
            <w:pPr>
              <w:pStyle w:val="ListParagraph"/>
              <w:numPr>
                <w:ilvl w:val="0"/>
                <w:numId w:val="8"/>
              </w:numPr>
              <w:rPr>
                <w:sz w:val="20"/>
                <w:szCs w:val="20"/>
              </w:rPr>
            </w:pPr>
            <w:r w:rsidRPr="00BE0081">
              <w:rPr>
                <w:sz w:val="20"/>
                <w:szCs w:val="20"/>
              </w:rPr>
              <w:t>The importance of Easter and Holy Week to Christians</w:t>
            </w:r>
          </w:p>
          <w:p w14:paraId="0F1B54EE" w14:textId="77777777" w:rsidR="00EE137D" w:rsidRPr="00BE0081" w:rsidRDefault="00EE137D" w:rsidP="00A62EAF">
            <w:pPr>
              <w:pStyle w:val="ListParagraph"/>
              <w:numPr>
                <w:ilvl w:val="0"/>
                <w:numId w:val="8"/>
              </w:numPr>
              <w:rPr>
                <w:sz w:val="20"/>
                <w:szCs w:val="20"/>
              </w:rPr>
            </w:pPr>
            <w:r w:rsidRPr="00BE0081">
              <w:rPr>
                <w:sz w:val="20"/>
                <w:szCs w:val="20"/>
              </w:rPr>
              <w:t>Important Easter symbols and traditions</w:t>
            </w:r>
          </w:p>
          <w:p w14:paraId="2695D62D" w14:textId="77777777" w:rsidR="00EE137D" w:rsidRPr="00BE0081" w:rsidRDefault="00EE137D" w:rsidP="00A62EAF">
            <w:pPr>
              <w:pStyle w:val="ListParagraph"/>
              <w:rPr>
                <w:sz w:val="20"/>
                <w:szCs w:val="20"/>
              </w:rPr>
            </w:pPr>
          </w:p>
        </w:tc>
        <w:tc>
          <w:tcPr>
            <w:tcW w:w="4650" w:type="dxa"/>
            <w:gridSpan w:val="2"/>
          </w:tcPr>
          <w:p w14:paraId="5D463A29" w14:textId="77777777" w:rsidR="00EE137D" w:rsidRPr="00BE0081" w:rsidRDefault="00EE137D" w:rsidP="00A62EAF">
            <w:pPr>
              <w:rPr>
                <w:b/>
                <w:sz w:val="20"/>
                <w:szCs w:val="20"/>
              </w:rPr>
            </w:pPr>
            <w:r w:rsidRPr="00BE0081">
              <w:rPr>
                <w:b/>
                <w:sz w:val="20"/>
                <w:szCs w:val="20"/>
              </w:rPr>
              <w:t>Religious Studies Skills &amp; Virtues</w:t>
            </w:r>
          </w:p>
          <w:p w14:paraId="6A32317A" w14:textId="77777777" w:rsidR="00EE137D" w:rsidRPr="00BE0081" w:rsidRDefault="00EE137D" w:rsidP="00A62EAF">
            <w:pPr>
              <w:pStyle w:val="ListParagraph"/>
              <w:numPr>
                <w:ilvl w:val="0"/>
                <w:numId w:val="9"/>
              </w:numPr>
              <w:rPr>
                <w:sz w:val="20"/>
                <w:szCs w:val="20"/>
              </w:rPr>
            </w:pPr>
            <w:r w:rsidRPr="00BE0081">
              <w:rPr>
                <w:sz w:val="20"/>
                <w:szCs w:val="20"/>
              </w:rPr>
              <w:t>Critical thinking</w:t>
            </w:r>
          </w:p>
          <w:p w14:paraId="22A0F575" w14:textId="77777777" w:rsidR="00EE137D" w:rsidRPr="00BE0081" w:rsidRDefault="00EE137D" w:rsidP="00A62EAF">
            <w:pPr>
              <w:pStyle w:val="ListParagraph"/>
              <w:numPr>
                <w:ilvl w:val="0"/>
                <w:numId w:val="9"/>
              </w:numPr>
              <w:rPr>
                <w:sz w:val="20"/>
                <w:szCs w:val="20"/>
              </w:rPr>
            </w:pPr>
            <w:r w:rsidRPr="00BE0081">
              <w:rPr>
                <w:sz w:val="20"/>
                <w:szCs w:val="20"/>
              </w:rPr>
              <w:t>Concept Cracking</w:t>
            </w:r>
          </w:p>
          <w:p w14:paraId="13F53EB5" w14:textId="77777777" w:rsidR="00EE137D" w:rsidRPr="00BE0081" w:rsidRDefault="00EE137D" w:rsidP="00A62EAF">
            <w:pPr>
              <w:pStyle w:val="ListParagraph"/>
              <w:numPr>
                <w:ilvl w:val="0"/>
                <w:numId w:val="9"/>
              </w:numPr>
              <w:rPr>
                <w:sz w:val="20"/>
                <w:szCs w:val="20"/>
              </w:rPr>
            </w:pPr>
            <w:r w:rsidRPr="00BE0081">
              <w:rPr>
                <w:sz w:val="20"/>
                <w:szCs w:val="20"/>
              </w:rPr>
              <w:t>Faith</w:t>
            </w:r>
          </w:p>
          <w:p w14:paraId="427357E2" w14:textId="77777777" w:rsidR="00EE137D" w:rsidRPr="00BE0081" w:rsidRDefault="00EE137D" w:rsidP="00A62EAF">
            <w:pPr>
              <w:pStyle w:val="NoSpacing"/>
              <w:rPr>
                <w:b/>
                <w:sz w:val="20"/>
                <w:szCs w:val="20"/>
              </w:rPr>
            </w:pPr>
          </w:p>
        </w:tc>
      </w:tr>
      <w:tr w:rsidR="00EE137D" w:rsidRPr="00BE0081" w14:paraId="19C82C3B" w14:textId="77777777" w:rsidTr="002C7069">
        <w:trPr>
          <w:jc w:val="center"/>
        </w:trPr>
        <w:tc>
          <w:tcPr>
            <w:tcW w:w="2939" w:type="dxa"/>
            <w:vMerge w:val="restart"/>
            <w:tcBorders>
              <w:right w:val="single" w:sz="4" w:space="0" w:color="1C3F94"/>
            </w:tcBorders>
          </w:tcPr>
          <w:p w14:paraId="2457B92B" w14:textId="77777777" w:rsidR="00EE137D" w:rsidRPr="009D5C8A" w:rsidRDefault="00EE137D" w:rsidP="00A62EAF">
            <w:pPr>
              <w:rPr>
                <w:b/>
              </w:rPr>
            </w:pPr>
            <w:r w:rsidRPr="009D5C8A">
              <w:rPr>
                <w:b/>
              </w:rPr>
              <w:t>Resources</w:t>
            </w:r>
          </w:p>
          <w:p w14:paraId="54676E1A" w14:textId="77777777" w:rsidR="00EE137D" w:rsidRDefault="00EE137D" w:rsidP="00A62EAF">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EF7C03A" w14:textId="77777777" w:rsidR="00EE137D" w:rsidRPr="00BE0081" w:rsidRDefault="00EE137D" w:rsidP="00A62EAF">
            <w:pPr>
              <w:rPr>
                <w:color w:val="FFFFFF" w:themeColor="background1"/>
                <w:sz w:val="20"/>
                <w:szCs w:val="20"/>
              </w:rPr>
            </w:pPr>
            <w:r w:rsidRPr="00BE0081">
              <w:rPr>
                <w:sz w:val="20"/>
                <w:szCs w:val="20"/>
              </w:rPr>
              <w:t>The Jesus Storybook Bible, Sally Lloyd-Jones</w:t>
            </w:r>
          </w:p>
        </w:tc>
        <w:tc>
          <w:tcPr>
            <w:tcW w:w="7177" w:type="dxa"/>
            <w:gridSpan w:val="3"/>
            <w:tcBorders>
              <w:top w:val="single" w:sz="4" w:space="0" w:color="001DF2"/>
              <w:left w:val="single" w:sz="4" w:space="0" w:color="001DF2"/>
              <w:bottom w:val="single" w:sz="4" w:space="0" w:color="001DF2"/>
              <w:right w:val="single" w:sz="4" w:space="0" w:color="001DF2"/>
            </w:tcBorders>
          </w:tcPr>
          <w:p w14:paraId="21963050" w14:textId="77777777" w:rsidR="00EE137D" w:rsidRPr="00BE0081" w:rsidRDefault="00EE137D" w:rsidP="00A62EAF">
            <w:pPr>
              <w:rPr>
                <w:color w:val="FFFFFF" w:themeColor="background1"/>
                <w:sz w:val="20"/>
                <w:szCs w:val="20"/>
              </w:rPr>
            </w:pPr>
            <w:r w:rsidRPr="00BE0081">
              <w:rPr>
                <w:sz w:val="20"/>
                <w:szCs w:val="20"/>
              </w:rPr>
              <w:t xml:space="preserve">This Bible has beautiful illustrations and considerable effort has been put into developing each story so Children can understand the meaning. </w:t>
            </w:r>
          </w:p>
        </w:tc>
      </w:tr>
      <w:tr w:rsidR="00EE137D" w:rsidRPr="00BE0081" w14:paraId="0211A2EE" w14:textId="77777777" w:rsidTr="002C7069">
        <w:trPr>
          <w:jc w:val="center"/>
        </w:trPr>
        <w:tc>
          <w:tcPr>
            <w:tcW w:w="2939" w:type="dxa"/>
            <w:vMerge/>
            <w:tcBorders>
              <w:right w:val="single" w:sz="4" w:space="0" w:color="1C3F94"/>
            </w:tcBorders>
          </w:tcPr>
          <w:p w14:paraId="2F558BA2" w14:textId="77777777" w:rsidR="00EE137D" w:rsidRDefault="00EE137D" w:rsidP="00A62EAF">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FDA822A" w14:textId="77777777" w:rsidR="00EE137D" w:rsidRPr="00BE0081" w:rsidRDefault="00EE137D" w:rsidP="00A62EAF">
            <w:pPr>
              <w:rPr>
                <w:sz w:val="20"/>
                <w:szCs w:val="20"/>
              </w:rPr>
            </w:pPr>
            <w:r w:rsidRPr="00BE0081">
              <w:rPr>
                <w:sz w:val="20"/>
                <w:szCs w:val="20"/>
              </w:rPr>
              <w:t>The Beginner’s Bible, Candle Books</w:t>
            </w:r>
          </w:p>
        </w:tc>
        <w:tc>
          <w:tcPr>
            <w:tcW w:w="7177" w:type="dxa"/>
            <w:gridSpan w:val="3"/>
            <w:tcBorders>
              <w:top w:val="single" w:sz="4" w:space="0" w:color="001DF2"/>
              <w:left w:val="single" w:sz="4" w:space="0" w:color="001DF2"/>
              <w:bottom w:val="single" w:sz="4" w:space="0" w:color="001DF2"/>
              <w:right w:val="single" w:sz="4" w:space="0" w:color="001DF2"/>
            </w:tcBorders>
          </w:tcPr>
          <w:p w14:paraId="7CC08DEC" w14:textId="77777777" w:rsidR="00EE137D" w:rsidRPr="00BE0081" w:rsidRDefault="00EE137D" w:rsidP="00A62EAF">
            <w:pPr>
              <w:rPr>
                <w:sz w:val="20"/>
                <w:szCs w:val="20"/>
              </w:rPr>
            </w:pPr>
            <w:r w:rsidRPr="00BE0081">
              <w:rPr>
                <w:sz w:val="20"/>
                <w:szCs w:val="20"/>
              </w:rPr>
              <w:t xml:space="preserve">This is a very simple Bible great for younger students. </w:t>
            </w:r>
          </w:p>
        </w:tc>
      </w:tr>
      <w:tr w:rsidR="00EE137D" w:rsidRPr="00BE0081" w14:paraId="65B35C0B" w14:textId="77777777" w:rsidTr="002C7069">
        <w:trPr>
          <w:jc w:val="center"/>
        </w:trPr>
        <w:tc>
          <w:tcPr>
            <w:tcW w:w="2939" w:type="dxa"/>
            <w:vMerge/>
            <w:tcBorders>
              <w:right w:val="single" w:sz="4" w:space="0" w:color="1C3F94"/>
            </w:tcBorders>
          </w:tcPr>
          <w:p w14:paraId="79A4323D" w14:textId="77777777" w:rsidR="00EE137D" w:rsidRDefault="00EE137D" w:rsidP="00A62EAF">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B284DB1" w14:textId="77777777" w:rsidR="00EE137D" w:rsidRPr="00BE0081" w:rsidRDefault="00EE137D" w:rsidP="00A62EAF">
            <w:pPr>
              <w:rPr>
                <w:sz w:val="20"/>
                <w:szCs w:val="20"/>
              </w:rPr>
            </w:pPr>
            <w:r w:rsidRPr="00BE0081">
              <w:rPr>
                <w:sz w:val="20"/>
                <w:szCs w:val="20"/>
              </w:rPr>
              <w:t xml:space="preserve">Bible Gateway </w:t>
            </w:r>
            <w:hyperlink r:id="rId8" w:history="1">
              <w:r w:rsidRPr="00BE0081">
                <w:rPr>
                  <w:rStyle w:val="Hyperlink"/>
                  <w:sz w:val="20"/>
                  <w:szCs w:val="20"/>
                </w:rPr>
                <w:t>www.biblegateway.com</w:t>
              </w:r>
            </w:hyperlink>
          </w:p>
        </w:tc>
        <w:tc>
          <w:tcPr>
            <w:tcW w:w="7177" w:type="dxa"/>
            <w:gridSpan w:val="3"/>
            <w:tcBorders>
              <w:top w:val="single" w:sz="4" w:space="0" w:color="001DF2"/>
              <w:left w:val="single" w:sz="4" w:space="0" w:color="001DF2"/>
              <w:bottom w:val="single" w:sz="4" w:space="0" w:color="001DF2"/>
              <w:right w:val="single" w:sz="4" w:space="0" w:color="001DF2"/>
            </w:tcBorders>
          </w:tcPr>
          <w:p w14:paraId="44394FB3" w14:textId="68EABE30" w:rsidR="00EE137D" w:rsidRPr="00BE0081" w:rsidRDefault="00EE137D" w:rsidP="00A62EAF">
            <w:pPr>
              <w:rPr>
                <w:sz w:val="20"/>
                <w:szCs w:val="20"/>
              </w:rPr>
            </w:pPr>
            <w:r w:rsidRPr="00BE0081">
              <w:rPr>
                <w:sz w:val="20"/>
                <w:szCs w:val="20"/>
              </w:rPr>
              <w:t xml:space="preserve">This website allows you to look up Bible passages. It has different translations. You can change the translation to find translations that are more appropriate for Children and easier to understand e.g. New Living Translation. </w:t>
            </w:r>
          </w:p>
        </w:tc>
      </w:tr>
      <w:tr w:rsidR="00EE137D" w:rsidRPr="00BE0081" w14:paraId="3C0CFD20" w14:textId="77777777" w:rsidTr="002C7069">
        <w:trPr>
          <w:jc w:val="center"/>
        </w:trPr>
        <w:tc>
          <w:tcPr>
            <w:tcW w:w="2939" w:type="dxa"/>
            <w:tcBorders>
              <w:right w:val="single" w:sz="4" w:space="0" w:color="1C3F94"/>
            </w:tcBorders>
          </w:tcPr>
          <w:p w14:paraId="2CDEFFEB" w14:textId="77777777" w:rsidR="00EE137D" w:rsidRDefault="00EE137D" w:rsidP="00A62EAF">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20C9FC2" w14:textId="37EA8D55" w:rsidR="00EE137D" w:rsidRPr="00BE0081" w:rsidRDefault="00EE137D" w:rsidP="00A62EAF">
            <w:pPr>
              <w:rPr>
                <w:sz w:val="20"/>
                <w:szCs w:val="20"/>
              </w:rPr>
            </w:pPr>
            <w:r w:rsidRPr="00BE0081">
              <w:rPr>
                <w:sz w:val="20"/>
                <w:szCs w:val="20"/>
              </w:rPr>
              <w:t>R</w:t>
            </w:r>
            <w:r w:rsidR="00FC289C">
              <w:rPr>
                <w:sz w:val="20"/>
                <w:szCs w:val="20"/>
              </w:rPr>
              <w:t>E:Q</w:t>
            </w:r>
            <w:r w:rsidRPr="00BE0081">
              <w:rPr>
                <w:sz w:val="20"/>
                <w:szCs w:val="20"/>
              </w:rPr>
              <w:t xml:space="preserve">uest </w:t>
            </w:r>
            <w:hyperlink r:id="rId9" w:history="1">
              <w:r w:rsidR="00FC289C" w:rsidRPr="007937F4">
                <w:rPr>
                  <w:rStyle w:val="Hyperlink"/>
                </w:rPr>
                <w:t>www.</w:t>
              </w:r>
              <w:r w:rsidR="00FC289C" w:rsidRPr="007937F4">
                <w:rPr>
                  <w:rStyle w:val="Hyperlink"/>
                  <w:sz w:val="20"/>
                  <w:szCs w:val="20"/>
                </w:rPr>
                <w:t>request.org.uk</w:t>
              </w:r>
            </w:hyperlink>
          </w:p>
        </w:tc>
        <w:tc>
          <w:tcPr>
            <w:tcW w:w="7177" w:type="dxa"/>
            <w:gridSpan w:val="3"/>
            <w:tcBorders>
              <w:top w:val="single" w:sz="4" w:space="0" w:color="001DF2"/>
              <w:left w:val="single" w:sz="4" w:space="0" w:color="001DF2"/>
              <w:bottom w:val="single" w:sz="4" w:space="0" w:color="001DF2"/>
              <w:right w:val="single" w:sz="4" w:space="0" w:color="001DF2"/>
            </w:tcBorders>
          </w:tcPr>
          <w:p w14:paraId="39599099" w14:textId="77777777" w:rsidR="00EE137D" w:rsidRPr="00BE0081" w:rsidRDefault="00EE137D" w:rsidP="00A62EAF">
            <w:pPr>
              <w:rPr>
                <w:sz w:val="20"/>
                <w:szCs w:val="20"/>
              </w:rPr>
            </w:pPr>
            <w:r w:rsidRPr="00BE0081">
              <w:rPr>
                <w:sz w:val="20"/>
                <w:szCs w:val="20"/>
              </w:rPr>
              <w:t>This website has been developed by an agency of the Anglican church in the UK and has great videos of key Bible stories.</w:t>
            </w:r>
          </w:p>
        </w:tc>
      </w:tr>
      <w:tr w:rsidR="00A55C66" w:rsidRPr="00BE0081" w14:paraId="5573FA36" w14:textId="77777777" w:rsidTr="002C7069">
        <w:trPr>
          <w:jc w:val="center"/>
        </w:trPr>
        <w:tc>
          <w:tcPr>
            <w:tcW w:w="2939" w:type="dxa"/>
            <w:tcBorders>
              <w:right w:val="single" w:sz="4" w:space="0" w:color="1C3F94"/>
            </w:tcBorders>
          </w:tcPr>
          <w:p w14:paraId="44EC1918" w14:textId="77777777" w:rsidR="00A55C66" w:rsidRDefault="00A55C66" w:rsidP="00A62EAF">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308B8576" w14:textId="25B5C5B6" w:rsidR="00A55C66" w:rsidRPr="00BE0081" w:rsidRDefault="00A55C66" w:rsidP="00A62EAF">
            <w:pPr>
              <w:rPr>
                <w:sz w:val="20"/>
                <w:szCs w:val="20"/>
              </w:rPr>
            </w:pPr>
            <w:r>
              <w:rPr>
                <w:sz w:val="20"/>
                <w:szCs w:val="20"/>
              </w:rPr>
              <w:t>A Prayer Book for Australia [APBA]</w:t>
            </w:r>
          </w:p>
        </w:tc>
        <w:tc>
          <w:tcPr>
            <w:tcW w:w="7177" w:type="dxa"/>
            <w:gridSpan w:val="3"/>
            <w:tcBorders>
              <w:top w:val="single" w:sz="4" w:space="0" w:color="001DF2"/>
              <w:left w:val="single" w:sz="4" w:space="0" w:color="001DF2"/>
              <w:bottom w:val="single" w:sz="4" w:space="0" w:color="001DF2"/>
              <w:right w:val="single" w:sz="4" w:space="0" w:color="001DF2"/>
            </w:tcBorders>
          </w:tcPr>
          <w:p w14:paraId="738BCE3D" w14:textId="28676DF1" w:rsidR="00A55C66" w:rsidRPr="00BE0081" w:rsidRDefault="00A55C66" w:rsidP="00A62EAF">
            <w:pPr>
              <w:rPr>
                <w:sz w:val="20"/>
                <w:szCs w:val="20"/>
              </w:rPr>
            </w:pPr>
            <w:r>
              <w:rPr>
                <w:sz w:val="20"/>
                <w:szCs w:val="20"/>
              </w:rPr>
              <w:t>Readings and prayers from Ash Wednesday to Easter Day pages 481 - 505</w:t>
            </w:r>
          </w:p>
        </w:tc>
      </w:tr>
      <w:tr w:rsidR="00EE137D" w:rsidRPr="00BE0081" w14:paraId="0CEDC59B" w14:textId="77777777" w:rsidTr="002C7069">
        <w:trPr>
          <w:jc w:val="center"/>
        </w:trPr>
        <w:tc>
          <w:tcPr>
            <w:tcW w:w="2939" w:type="dxa"/>
            <w:tcBorders>
              <w:right w:val="single" w:sz="4" w:space="0" w:color="1C3F94"/>
            </w:tcBorders>
          </w:tcPr>
          <w:p w14:paraId="5957804D" w14:textId="77777777" w:rsidR="00EE137D" w:rsidRDefault="00EE137D" w:rsidP="00A62EAF">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CE1F559" w14:textId="77777777" w:rsidR="00EE137D" w:rsidRPr="00BE0081" w:rsidRDefault="00EE137D" w:rsidP="00A62EAF">
            <w:pPr>
              <w:rPr>
                <w:sz w:val="20"/>
                <w:szCs w:val="20"/>
              </w:rPr>
            </w:pPr>
            <w:r w:rsidRPr="00BE0081">
              <w:rPr>
                <w:sz w:val="20"/>
                <w:szCs w:val="20"/>
              </w:rPr>
              <w:t>ASC video on Christian festivals</w:t>
            </w:r>
          </w:p>
        </w:tc>
        <w:tc>
          <w:tcPr>
            <w:tcW w:w="7177" w:type="dxa"/>
            <w:gridSpan w:val="3"/>
            <w:tcBorders>
              <w:top w:val="single" w:sz="4" w:space="0" w:color="001DF2"/>
              <w:left w:val="single" w:sz="4" w:space="0" w:color="001DF2"/>
              <w:bottom w:val="single" w:sz="4" w:space="0" w:color="001DF2"/>
              <w:right w:val="single" w:sz="4" w:space="0" w:color="001DF2"/>
            </w:tcBorders>
          </w:tcPr>
          <w:p w14:paraId="538E15F9" w14:textId="77777777" w:rsidR="00EE137D" w:rsidRPr="00BE0081" w:rsidRDefault="00EE137D" w:rsidP="00A62EAF">
            <w:pPr>
              <w:rPr>
                <w:sz w:val="20"/>
                <w:szCs w:val="20"/>
              </w:rPr>
            </w:pPr>
            <w:r w:rsidRPr="00BE0081">
              <w:rPr>
                <w:sz w:val="20"/>
                <w:szCs w:val="20"/>
              </w:rPr>
              <w:t xml:space="preserve">This is a short 3-minute video, available on the ASC website that outlines the Christian festivals of Easter and Christmas. </w:t>
            </w:r>
          </w:p>
        </w:tc>
      </w:tr>
    </w:tbl>
    <w:p w14:paraId="4BADBE78" w14:textId="2DABA993" w:rsidR="00F82E3D" w:rsidRDefault="00F82E3D"/>
    <w:p w14:paraId="2D952679" w14:textId="4DF1C107" w:rsidR="00EE137D" w:rsidRDefault="00EE137D"/>
    <w:p w14:paraId="4E8717E9" w14:textId="77777777" w:rsidR="00EE137D" w:rsidRDefault="00EE137D"/>
    <w:tbl>
      <w:tblPr>
        <w:tblStyle w:val="TableGrid"/>
        <w:tblW w:w="14760"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ook w:val="04A0" w:firstRow="1" w:lastRow="0" w:firstColumn="1" w:lastColumn="0" w:noHBand="0" w:noVBand="1"/>
      </w:tblPr>
      <w:tblGrid>
        <w:gridCol w:w="440"/>
        <w:gridCol w:w="1398"/>
        <w:gridCol w:w="2268"/>
        <w:gridCol w:w="839"/>
        <w:gridCol w:w="6532"/>
        <w:gridCol w:w="3283"/>
      </w:tblGrid>
      <w:tr w:rsidR="00EE137D" w:rsidRPr="00A835BA" w14:paraId="031115AE" w14:textId="77777777" w:rsidTr="00A62EAF">
        <w:trPr>
          <w:trHeight w:val="480"/>
          <w:tblHeader/>
        </w:trPr>
        <w:tc>
          <w:tcPr>
            <w:tcW w:w="1838" w:type="dxa"/>
            <w:gridSpan w:val="2"/>
            <w:shd w:val="clear" w:color="auto" w:fill="1C3F94"/>
            <w:vAlign w:val="center"/>
          </w:tcPr>
          <w:p w14:paraId="3CB36A67" w14:textId="77777777" w:rsidR="00EE137D" w:rsidRPr="00A835BA" w:rsidRDefault="00EE137D" w:rsidP="00A62EAF">
            <w:pPr>
              <w:rPr>
                <w:b/>
                <w:color w:val="FFFFFF" w:themeColor="background1"/>
              </w:rPr>
            </w:pPr>
            <w:r w:rsidRPr="00A835BA">
              <w:rPr>
                <w:b/>
                <w:color w:val="FFFFFF" w:themeColor="background1"/>
              </w:rPr>
              <w:lastRenderedPageBreak/>
              <w:t>Lesson</w:t>
            </w:r>
          </w:p>
        </w:tc>
        <w:tc>
          <w:tcPr>
            <w:tcW w:w="2268" w:type="dxa"/>
            <w:shd w:val="clear" w:color="auto" w:fill="1C3F94"/>
            <w:vAlign w:val="center"/>
          </w:tcPr>
          <w:p w14:paraId="4A05C018" w14:textId="77777777" w:rsidR="00EE137D" w:rsidRPr="00A835BA" w:rsidRDefault="00EE137D" w:rsidP="00A62EAF">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59A727EB" w14:textId="77777777" w:rsidR="00EE137D" w:rsidRPr="00A835BA" w:rsidRDefault="00EE137D" w:rsidP="00A62EAF">
            <w:pPr>
              <w:rPr>
                <w:b/>
                <w:color w:val="FFFFFF" w:themeColor="background1"/>
              </w:rPr>
            </w:pPr>
            <w:r w:rsidRPr="00A835BA">
              <w:rPr>
                <w:b/>
                <w:color w:val="FFFFFF" w:themeColor="background1"/>
              </w:rPr>
              <w:t>Lesson Activity Ideas</w:t>
            </w:r>
          </w:p>
        </w:tc>
        <w:tc>
          <w:tcPr>
            <w:tcW w:w="3283" w:type="dxa"/>
            <w:shd w:val="clear" w:color="auto" w:fill="1C3F94"/>
            <w:vAlign w:val="center"/>
          </w:tcPr>
          <w:p w14:paraId="7CB33BFB" w14:textId="77777777" w:rsidR="00EE137D" w:rsidRPr="00A835BA" w:rsidRDefault="00EE137D" w:rsidP="00A62EAF">
            <w:pPr>
              <w:rPr>
                <w:b/>
                <w:color w:val="FFFFFF" w:themeColor="background1"/>
              </w:rPr>
            </w:pPr>
            <w:r w:rsidRPr="00A835BA">
              <w:rPr>
                <w:b/>
                <w:color w:val="FFFFFF" w:themeColor="background1"/>
              </w:rPr>
              <w:t>Resources</w:t>
            </w:r>
          </w:p>
        </w:tc>
      </w:tr>
      <w:tr w:rsidR="00EE137D" w14:paraId="3CF73326" w14:textId="77777777" w:rsidTr="00A62EAF">
        <w:trPr>
          <w:trHeight w:val="2812"/>
        </w:trPr>
        <w:tc>
          <w:tcPr>
            <w:tcW w:w="440" w:type="dxa"/>
          </w:tcPr>
          <w:p w14:paraId="417973AD" w14:textId="77777777" w:rsidR="00EE137D" w:rsidRPr="00A835BA" w:rsidRDefault="00EE137D" w:rsidP="00A62EAF">
            <w:pPr>
              <w:rPr>
                <w:b/>
                <w:color w:val="1C3F94"/>
              </w:rPr>
            </w:pPr>
            <w:r>
              <w:rPr>
                <w:b/>
                <w:color w:val="1C3F94"/>
              </w:rPr>
              <w:t>1</w:t>
            </w:r>
          </w:p>
        </w:tc>
        <w:tc>
          <w:tcPr>
            <w:tcW w:w="1398" w:type="dxa"/>
          </w:tcPr>
          <w:p w14:paraId="6B5787EB" w14:textId="77777777" w:rsidR="00EE137D" w:rsidRDefault="00EE137D" w:rsidP="00A62EAF">
            <w:r>
              <w:t>Jesus the Saviour</w:t>
            </w:r>
          </w:p>
        </w:tc>
        <w:tc>
          <w:tcPr>
            <w:tcW w:w="2268" w:type="dxa"/>
          </w:tcPr>
          <w:p w14:paraId="18062B93" w14:textId="77777777" w:rsidR="00EE137D" w:rsidRDefault="00EE137D" w:rsidP="00A62EAF">
            <w:r>
              <w:t>What do you know about Jesus?</w:t>
            </w:r>
          </w:p>
          <w:p w14:paraId="3FC25AC7" w14:textId="77777777" w:rsidR="00EE137D" w:rsidRDefault="00EE137D" w:rsidP="00A62EAF"/>
          <w:p w14:paraId="1E215CDC" w14:textId="77777777" w:rsidR="00EE137D" w:rsidRDefault="00EE137D" w:rsidP="00A62EAF">
            <w:r>
              <w:t>What does Christ (Jesus’ name) mean?</w:t>
            </w:r>
          </w:p>
        </w:tc>
        <w:tc>
          <w:tcPr>
            <w:tcW w:w="839" w:type="dxa"/>
          </w:tcPr>
          <w:p w14:paraId="00F4323A" w14:textId="77777777" w:rsidR="00EE137D" w:rsidRDefault="00EE137D" w:rsidP="00A62EAF">
            <w:r>
              <w:t>15min</w:t>
            </w:r>
          </w:p>
          <w:p w14:paraId="3337876E" w14:textId="77777777" w:rsidR="00EE137D" w:rsidRDefault="00EE137D" w:rsidP="00A62EAF"/>
          <w:p w14:paraId="74534ED1" w14:textId="77777777" w:rsidR="00EE137D" w:rsidRDefault="00EE137D" w:rsidP="00A62EAF"/>
          <w:p w14:paraId="3B0394AF" w14:textId="77777777" w:rsidR="00EE137D" w:rsidRDefault="00EE137D" w:rsidP="00A62EAF"/>
          <w:p w14:paraId="136BDD43" w14:textId="77777777" w:rsidR="00EE137D" w:rsidRDefault="00EE137D" w:rsidP="00A62EAF"/>
          <w:p w14:paraId="2C140518" w14:textId="77777777" w:rsidR="00EE137D" w:rsidRDefault="00EE137D" w:rsidP="00A62EAF"/>
          <w:p w14:paraId="17143493" w14:textId="77777777" w:rsidR="00EE137D" w:rsidRDefault="00EE137D" w:rsidP="00A62EAF"/>
          <w:p w14:paraId="7D31B07C" w14:textId="77777777" w:rsidR="00EE137D" w:rsidRDefault="00EE137D" w:rsidP="00A62EAF">
            <w:r>
              <w:t>5min</w:t>
            </w:r>
          </w:p>
          <w:p w14:paraId="764C7104" w14:textId="77777777" w:rsidR="00EE137D" w:rsidRDefault="00EE137D" w:rsidP="00A62EAF"/>
          <w:p w14:paraId="6D989CEA" w14:textId="77777777" w:rsidR="00EE137D" w:rsidRDefault="00EE137D" w:rsidP="00A62EAF"/>
          <w:p w14:paraId="12C89D98" w14:textId="77777777" w:rsidR="00EE137D" w:rsidRDefault="00EE137D" w:rsidP="00A62EAF"/>
          <w:p w14:paraId="355288F1" w14:textId="77777777" w:rsidR="00EE137D" w:rsidRDefault="00EE137D" w:rsidP="00A62EAF"/>
          <w:p w14:paraId="3A5C4C49" w14:textId="77777777" w:rsidR="00EE137D" w:rsidRDefault="00EE137D" w:rsidP="00A62EAF"/>
          <w:p w14:paraId="01E751FB" w14:textId="77777777" w:rsidR="00EE137D" w:rsidRDefault="00EE137D" w:rsidP="00A62EAF">
            <w:r>
              <w:t>5min</w:t>
            </w:r>
          </w:p>
          <w:p w14:paraId="2240CC46" w14:textId="77777777" w:rsidR="00EE137D" w:rsidRDefault="00EE137D" w:rsidP="00A62EAF"/>
          <w:p w14:paraId="2AE954DA" w14:textId="77777777" w:rsidR="00EE137D" w:rsidRDefault="00EE137D" w:rsidP="00A62EAF"/>
          <w:p w14:paraId="5468FB3F" w14:textId="77777777" w:rsidR="00EE137D" w:rsidRDefault="00EE137D" w:rsidP="00A62EAF"/>
          <w:p w14:paraId="5A7B87BC" w14:textId="77777777" w:rsidR="00EE137D" w:rsidRDefault="00EE137D" w:rsidP="00A62EAF"/>
          <w:p w14:paraId="50132E0F" w14:textId="77777777" w:rsidR="00EE137D" w:rsidRDefault="00EE137D" w:rsidP="00A62EAF"/>
          <w:p w14:paraId="0ADACB78" w14:textId="77777777" w:rsidR="00EE137D" w:rsidRDefault="00EE137D" w:rsidP="00A62EAF">
            <w:r>
              <w:t>20min</w:t>
            </w:r>
          </w:p>
        </w:tc>
        <w:tc>
          <w:tcPr>
            <w:tcW w:w="6532" w:type="dxa"/>
          </w:tcPr>
          <w:p w14:paraId="06BC8227" w14:textId="77777777" w:rsidR="00EE137D" w:rsidRDefault="00EE137D" w:rsidP="00A62EAF">
            <w:r>
              <w:t xml:space="preserve">Game: Stand the students in two concentric circles. Each student should have a partner. Ask the students to go around the circle and ask their partner who is in their family and what their favourite food is. Ring a bell or make a noise when it is time for the students to move on (NB: it’s easier if the students in the outer circle move one place in a clockwise direction). </w:t>
            </w:r>
          </w:p>
          <w:p w14:paraId="08D9D78E" w14:textId="77777777" w:rsidR="00EE137D" w:rsidRDefault="00EE137D" w:rsidP="00A62EAF"/>
          <w:p w14:paraId="282F1DB5" w14:textId="77777777" w:rsidR="00EE137D" w:rsidRDefault="00EE137D" w:rsidP="00A62EAF">
            <w:r>
              <w:t>Discuss: How we find out things about people and events. Ask the students what they know about Jesus. Show the students a Bible and show students the Gospels and explain that these are stories/reports about Jesus, then show a Children’s Bible and ask students what they know about some of the stories as you flick through.</w:t>
            </w:r>
          </w:p>
          <w:p w14:paraId="3293684B" w14:textId="77777777" w:rsidR="00EE137D" w:rsidRDefault="00EE137D" w:rsidP="00A62EAF"/>
          <w:p w14:paraId="5C14E048" w14:textId="77777777" w:rsidR="00EE137D" w:rsidRDefault="00EE137D" w:rsidP="00A62EAF">
            <w:r>
              <w:t xml:space="preserve">Discuss: Ask the students if they know what their name means. Share what your name means. Tell the students that in the ancient world name meanings were very significant. Ask the students if anyone knows what ‘Christ’ means. Explain that ‘Christ’ means anointed one/saviour and unpack what this might mean. </w:t>
            </w:r>
          </w:p>
          <w:p w14:paraId="27ED1E99" w14:textId="77777777" w:rsidR="00EE137D" w:rsidRDefault="00EE137D" w:rsidP="00A62EAF"/>
          <w:p w14:paraId="4EBB9166" w14:textId="77777777" w:rsidR="00EE137D" w:rsidRDefault="00EE137D" w:rsidP="00A62EAF">
            <w:r>
              <w:t xml:space="preserve">Read a shorted version of Charlotte’s Web or another children’s story where a character is saved from someone or something. Unpack what the word saviour means. </w:t>
            </w:r>
          </w:p>
        </w:tc>
        <w:tc>
          <w:tcPr>
            <w:tcW w:w="3283" w:type="dxa"/>
          </w:tcPr>
          <w:p w14:paraId="0CC5CA47" w14:textId="77777777" w:rsidR="00EE137D" w:rsidRDefault="00EE137D" w:rsidP="00A62EAF">
            <w:r>
              <w:t>Bell/open space</w:t>
            </w:r>
          </w:p>
          <w:p w14:paraId="1AEDBF91" w14:textId="77777777" w:rsidR="00EE137D" w:rsidRDefault="00EE137D" w:rsidP="00A62EAF"/>
          <w:p w14:paraId="2DDAD2E0" w14:textId="77777777" w:rsidR="00EE137D" w:rsidRDefault="00EE137D" w:rsidP="00A62EAF"/>
          <w:p w14:paraId="3ED8B3DE" w14:textId="77777777" w:rsidR="00EE137D" w:rsidRDefault="00EE137D" w:rsidP="00A62EAF"/>
          <w:p w14:paraId="1A7912FC" w14:textId="77777777" w:rsidR="00EE137D" w:rsidRDefault="00EE137D" w:rsidP="00A62EAF"/>
          <w:p w14:paraId="31D9FE07" w14:textId="77777777" w:rsidR="00EE137D" w:rsidRDefault="00EE137D" w:rsidP="00A62EAF"/>
          <w:p w14:paraId="12F31A07" w14:textId="77777777" w:rsidR="00EE137D" w:rsidRDefault="00EE137D" w:rsidP="00A62EAF"/>
          <w:p w14:paraId="133A3CF6" w14:textId="77777777" w:rsidR="00EE137D" w:rsidRDefault="00EE137D" w:rsidP="00A62EAF">
            <w:r>
              <w:t>Bible</w:t>
            </w:r>
          </w:p>
          <w:p w14:paraId="3C41689B" w14:textId="77777777" w:rsidR="00EE137D" w:rsidRDefault="00EE137D" w:rsidP="00A62EAF">
            <w:r>
              <w:t>Whiteboard</w:t>
            </w:r>
          </w:p>
          <w:p w14:paraId="3456E7D6" w14:textId="77777777" w:rsidR="00EE137D" w:rsidRDefault="00EE137D" w:rsidP="00EE137D">
            <w:pPr>
              <w:pStyle w:val="ListParagraph"/>
              <w:numPr>
                <w:ilvl w:val="0"/>
                <w:numId w:val="10"/>
              </w:numPr>
            </w:pPr>
            <w:r>
              <w:t>What do you know?</w:t>
            </w:r>
          </w:p>
          <w:p w14:paraId="0508DB4E" w14:textId="77777777" w:rsidR="00EE137D" w:rsidRDefault="00EE137D" w:rsidP="00EE137D">
            <w:pPr>
              <w:pStyle w:val="ListParagraph"/>
              <w:numPr>
                <w:ilvl w:val="0"/>
                <w:numId w:val="10"/>
              </w:numPr>
            </w:pPr>
            <w:r>
              <w:t>What questions do you have?</w:t>
            </w:r>
          </w:p>
          <w:p w14:paraId="3FD1FBA7" w14:textId="77777777" w:rsidR="00EE137D" w:rsidRDefault="00EE137D" w:rsidP="00EE137D">
            <w:pPr>
              <w:pStyle w:val="ListParagraph"/>
              <w:numPr>
                <w:ilvl w:val="0"/>
                <w:numId w:val="10"/>
              </w:numPr>
            </w:pPr>
            <w:r>
              <w:t xml:space="preserve">What would you like to know? </w:t>
            </w:r>
          </w:p>
          <w:p w14:paraId="75B017F9" w14:textId="77777777" w:rsidR="00EE137D" w:rsidRDefault="00EE137D" w:rsidP="00A62EAF"/>
          <w:p w14:paraId="7F949148" w14:textId="77777777" w:rsidR="00EE137D" w:rsidRDefault="00EE137D" w:rsidP="00A62EAF"/>
          <w:p w14:paraId="019671AB" w14:textId="77777777" w:rsidR="00EE137D" w:rsidRDefault="00EE137D" w:rsidP="00A62EAF"/>
          <w:p w14:paraId="03936000" w14:textId="77777777" w:rsidR="00EE137D" w:rsidRDefault="00EE137D" w:rsidP="00A62EAF"/>
          <w:p w14:paraId="47D6A04A" w14:textId="77777777" w:rsidR="00EE137D" w:rsidRDefault="00EE137D" w:rsidP="00A62EAF"/>
          <w:p w14:paraId="0FD01661" w14:textId="77777777" w:rsidR="00EE137D" w:rsidRDefault="00EE137D" w:rsidP="00A62EAF">
            <w:r>
              <w:t>Picture book of Charlotte’s Web or another children’s story.</w:t>
            </w:r>
          </w:p>
        </w:tc>
      </w:tr>
      <w:tr w:rsidR="00EE137D" w14:paraId="73B17E6E" w14:textId="77777777" w:rsidTr="00A62EAF">
        <w:trPr>
          <w:trHeight w:val="2114"/>
        </w:trPr>
        <w:tc>
          <w:tcPr>
            <w:tcW w:w="440" w:type="dxa"/>
          </w:tcPr>
          <w:p w14:paraId="7271FD36" w14:textId="77777777" w:rsidR="00EE137D" w:rsidRPr="00A835BA" w:rsidRDefault="00EE137D" w:rsidP="00A62EAF">
            <w:pPr>
              <w:rPr>
                <w:color w:val="1C3F94"/>
              </w:rPr>
            </w:pPr>
            <w:r>
              <w:rPr>
                <w:color w:val="1C3F94"/>
              </w:rPr>
              <w:lastRenderedPageBreak/>
              <w:t>2</w:t>
            </w:r>
          </w:p>
        </w:tc>
        <w:tc>
          <w:tcPr>
            <w:tcW w:w="1398" w:type="dxa"/>
          </w:tcPr>
          <w:p w14:paraId="1A0BFA9A" w14:textId="77777777" w:rsidR="00EE137D" w:rsidRDefault="00EE137D" w:rsidP="00A62EAF">
            <w:r>
              <w:t>Lent</w:t>
            </w:r>
          </w:p>
        </w:tc>
        <w:tc>
          <w:tcPr>
            <w:tcW w:w="2268" w:type="dxa"/>
          </w:tcPr>
          <w:p w14:paraId="5899B4B2" w14:textId="77777777" w:rsidR="00EE137D" w:rsidRDefault="00EE137D" w:rsidP="00A62EAF">
            <w:r>
              <w:t>What happened to Jesus in the desert?</w:t>
            </w:r>
          </w:p>
          <w:p w14:paraId="1BB5E6D6" w14:textId="77777777" w:rsidR="00EE137D" w:rsidRDefault="00EE137D" w:rsidP="00A62EAF"/>
          <w:p w14:paraId="2C654EE0" w14:textId="77777777" w:rsidR="00EE137D" w:rsidRDefault="00EE137D" w:rsidP="00A62EAF">
            <w:r>
              <w:t>Did Jesus trust God?</w:t>
            </w:r>
          </w:p>
          <w:p w14:paraId="458FA484" w14:textId="77777777" w:rsidR="00EE137D" w:rsidRDefault="00EE137D" w:rsidP="00A62EAF"/>
          <w:p w14:paraId="32A73E2F" w14:textId="77777777" w:rsidR="00EE137D" w:rsidRDefault="00EE137D" w:rsidP="00A62EAF"/>
          <w:p w14:paraId="55096FEF" w14:textId="77777777" w:rsidR="00EE137D" w:rsidRDefault="00EE137D" w:rsidP="00A62EAF">
            <w:r>
              <w:t>Why is Lent a time of reflection for Christians?</w:t>
            </w:r>
          </w:p>
          <w:p w14:paraId="6617FC03" w14:textId="77777777" w:rsidR="00EE137D" w:rsidRDefault="00EE137D" w:rsidP="00A62EAF"/>
          <w:p w14:paraId="412BF746" w14:textId="77777777" w:rsidR="00EE137D" w:rsidRDefault="00EE137D" w:rsidP="00A62EAF"/>
        </w:tc>
        <w:tc>
          <w:tcPr>
            <w:tcW w:w="839" w:type="dxa"/>
          </w:tcPr>
          <w:p w14:paraId="4EBA1FC1" w14:textId="77777777" w:rsidR="00EE137D" w:rsidRDefault="00EE137D" w:rsidP="00A62EAF">
            <w:pPr>
              <w:rPr>
                <w:rStyle w:val="Hyperlink"/>
                <w:color w:val="auto"/>
                <w:u w:val="none"/>
              </w:rPr>
            </w:pPr>
            <w:r>
              <w:rPr>
                <w:rStyle w:val="Hyperlink"/>
                <w:color w:val="auto"/>
                <w:u w:val="none"/>
              </w:rPr>
              <w:t>20min</w:t>
            </w:r>
          </w:p>
          <w:p w14:paraId="55611B75" w14:textId="77777777" w:rsidR="00EE137D" w:rsidRDefault="00EE137D" w:rsidP="00A62EAF">
            <w:pPr>
              <w:rPr>
                <w:rStyle w:val="Hyperlink"/>
                <w:color w:val="auto"/>
                <w:u w:val="none"/>
              </w:rPr>
            </w:pPr>
          </w:p>
          <w:p w14:paraId="09674A5F" w14:textId="77777777" w:rsidR="00EE137D" w:rsidRDefault="00EE137D" w:rsidP="00A62EAF">
            <w:pPr>
              <w:rPr>
                <w:rStyle w:val="Hyperlink"/>
                <w:color w:val="auto"/>
                <w:u w:val="none"/>
              </w:rPr>
            </w:pPr>
          </w:p>
          <w:p w14:paraId="5A9CE372" w14:textId="77777777" w:rsidR="00EE137D" w:rsidRDefault="00EE137D" w:rsidP="00A62EAF">
            <w:pPr>
              <w:rPr>
                <w:rStyle w:val="Hyperlink"/>
                <w:color w:val="auto"/>
                <w:u w:val="none"/>
              </w:rPr>
            </w:pPr>
          </w:p>
          <w:p w14:paraId="4FCE6A73" w14:textId="77777777" w:rsidR="00EE137D" w:rsidRDefault="00EE137D" w:rsidP="00A62EAF">
            <w:pPr>
              <w:rPr>
                <w:rStyle w:val="Hyperlink"/>
                <w:color w:val="auto"/>
                <w:u w:val="none"/>
              </w:rPr>
            </w:pPr>
          </w:p>
          <w:p w14:paraId="3CD6960B" w14:textId="77777777" w:rsidR="00EE137D" w:rsidRDefault="00EE137D" w:rsidP="00A62EAF">
            <w:pPr>
              <w:rPr>
                <w:rStyle w:val="Hyperlink"/>
                <w:color w:val="auto"/>
                <w:u w:val="none"/>
              </w:rPr>
            </w:pPr>
            <w:r>
              <w:rPr>
                <w:rStyle w:val="Hyperlink"/>
                <w:color w:val="auto"/>
                <w:u w:val="none"/>
              </w:rPr>
              <w:t>10min</w:t>
            </w:r>
          </w:p>
          <w:p w14:paraId="0F46FCCA" w14:textId="77777777" w:rsidR="00EE137D" w:rsidRDefault="00EE137D" w:rsidP="00A62EAF">
            <w:pPr>
              <w:rPr>
                <w:rStyle w:val="Hyperlink"/>
                <w:color w:val="auto"/>
                <w:u w:val="none"/>
              </w:rPr>
            </w:pPr>
          </w:p>
          <w:p w14:paraId="315C8E3A" w14:textId="77777777" w:rsidR="00EE137D" w:rsidRDefault="00EE137D" w:rsidP="00A62EAF">
            <w:pPr>
              <w:rPr>
                <w:rStyle w:val="Hyperlink"/>
                <w:color w:val="auto"/>
                <w:u w:val="none"/>
              </w:rPr>
            </w:pPr>
          </w:p>
          <w:p w14:paraId="46C90D6E" w14:textId="77777777" w:rsidR="00EE137D" w:rsidRDefault="00EE137D" w:rsidP="00A62EAF">
            <w:pPr>
              <w:rPr>
                <w:rStyle w:val="Hyperlink"/>
                <w:color w:val="auto"/>
                <w:u w:val="none"/>
              </w:rPr>
            </w:pPr>
          </w:p>
          <w:p w14:paraId="6B93B527" w14:textId="77777777" w:rsidR="00FC289C" w:rsidRDefault="00FC289C" w:rsidP="00A62EAF">
            <w:pPr>
              <w:rPr>
                <w:rStyle w:val="Hyperlink"/>
                <w:color w:val="auto"/>
                <w:u w:val="none"/>
              </w:rPr>
            </w:pPr>
          </w:p>
          <w:p w14:paraId="025EDD3F" w14:textId="29458889" w:rsidR="00EE137D" w:rsidRDefault="00EE137D" w:rsidP="00A62EAF">
            <w:pPr>
              <w:rPr>
                <w:rStyle w:val="Hyperlink"/>
                <w:color w:val="auto"/>
                <w:u w:val="none"/>
              </w:rPr>
            </w:pPr>
            <w:r>
              <w:rPr>
                <w:rStyle w:val="Hyperlink"/>
                <w:color w:val="auto"/>
                <w:u w:val="none"/>
              </w:rPr>
              <w:t>10min</w:t>
            </w:r>
          </w:p>
          <w:p w14:paraId="0C5A736F" w14:textId="77777777" w:rsidR="00EE137D" w:rsidRDefault="00EE137D" w:rsidP="00A62EAF">
            <w:pPr>
              <w:rPr>
                <w:rStyle w:val="Hyperlink"/>
                <w:color w:val="auto"/>
                <w:u w:val="none"/>
              </w:rPr>
            </w:pPr>
          </w:p>
          <w:p w14:paraId="050B2FFD" w14:textId="77777777" w:rsidR="00EE137D" w:rsidRDefault="00EE137D" w:rsidP="00A62EAF">
            <w:pPr>
              <w:rPr>
                <w:rStyle w:val="Hyperlink"/>
                <w:color w:val="auto"/>
                <w:u w:val="none"/>
              </w:rPr>
            </w:pPr>
          </w:p>
          <w:p w14:paraId="193CAC09" w14:textId="77777777" w:rsidR="00EE137D" w:rsidRDefault="00EE137D" w:rsidP="00A62EAF">
            <w:pPr>
              <w:rPr>
                <w:rStyle w:val="Hyperlink"/>
                <w:color w:val="auto"/>
                <w:u w:val="none"/>
              </w:rPr>
            </w:pPr>
          </w:p>
          <w:p w14:paraId="47A08327" w14:textId="77777777" w:rsidR="00EE137D" w:rsidRDefault="00EE137D" w:rsidP="00A62EAF">
            <w:pPr>
              <w:rPr>
                <w:rStyle w:val="Hyperlink"/>
                <w:color w:val="auto"/>
                <w:u w:val="none"/>
              </w:rPr>
            </w:pPr>
          </w:p>
          <w:p w14:paraId="73D456B7" w14:textId="77777777" w:rsidR="00EE137D" w:rsidRDefault="00EE137D" w:rsidP="00A62EAF">
            <w:pPr>
              <w:rPr>
                <w:rStyle w:val="Hyperlink"/>
                <w:color w:val="auto"/>
                <w:u w:val="none"/>
              </w:rPr>
            </w:pPr>
          </w:p>
          <w:p w14:paraId="340FABBC" w14:textId="77777777" w:rsidR="00EE137D" w:rsidRDefault="00EE137D" w:rsidP="00A62EAF">
            <w:pPr>
              <w:rPr>
                <w:rStyle w:val="Hyperlink"/>
                <w:color w:val="auto"/>
                <w:u w:val="none"/>
              </w:rPr>
            </w:pPr>
            <w:r>
              <w:rPr>
                <w:rStyle w:val="Hyperlink"/>
                <w:color w:val="auto"/>
                <w:u w:val="none"/>
              </w:rPr>
              <w:t>5min</w:t>
            </w:r>
          </w:p>
        </w:tc>
        <w:tc>
          <w:tcPr>
            <w:tcW w:w="6532" w:type="dxa"/>
          </w:tcPr>
          <w:p w14:paraId="583C0B82" w14:textId="77777777" w:rsidR="00EE137D" w:rsidRDefault="00EE137D" w:rsidP="00A62EAF">
            <w:pPr>
              <w:overflowPunct w:val="0"/>
              <w:autoSpaceDE w:val="0"/>
              <w:autoSpaceDN w:val="0"/>
              <w:adjustRightInd w:val="0"/>
              <w:textAlignment w:val="baseline"/>
              <w:rPr>
                <w:rFonts w:cs="Arial"/>
              </w:rPr>
            </w:pPr>
            <w:r>
              <w:rPr>
                <w:rFonts w:cs="Arial"/>
              </w:rPr>
              <w:t xml:space="preserve">Game: Design a small obstacle course. Give each student a partner. Blindfold one student. The blindfolded student must trust the student with vision to guide them along the obstacle course. Discuss with the students’ reasons why we struggle to trust God. </w:t>
            </w:r>
          </w:p>
          <w:p w14:paraId="12926D9F" w14:textId="77777777" w:rsidR="00EE137D" w:rsidRDefault="00EE137D" w:rsidP="00A62EAF">
            <w:pPr>
              <w:overflowPunct w:val="0"/>
              <w:autoSpaceDE w:val="0"/>
              <w:autoSpaceDN w:val="0"/>
              <w:adjustRightInd w:val="0"/>
              <w:textAlignment w:val="baseline"/>
              <w:rPr>
                <w:rFonts w:cs="Arial"/>
              </w:rPr>
            </w:pPr>
          </w:p>
          <w:p w14:paraId="168415C0" w14:textId="2DF17480" w:rsidR="00EE137D" w:rsidRDefault="00EE137D" w:rsidP="00A62EAF">
            <w:pPr>
              <w:overflowPunct w:val="0"/>
              <w:autoSpaceDE w:val="0"/>
              <w:autoSpaceDN w:val="0"/>
              <w:adjustRightInd w:val="0"/>
              <w:textAlignment w:val="baseline"/>
              <w:rPr>
                <w:rFonts w:cs="Arial"/>
              </w:rPr>
            </w:pPr>
            <w:r>
              <w:rPr>
                <w:rFonts w:cs="Arial"/>
              </w:rPr>
              <w:t xml:space="preserve">Read: the story of Jesus in the desert going without water in a Children’s Bible (Matt 4:1-11). Discuss how Jesus was getting ready for doing God’s work and fasting was preparing him to focus on what was important.  </w:t>
            </w:r>
          </w:p>
          <w:p w14:paraId="644327F0" w14:textId="0995FC1A" w:rsidR="00EE137D" w:rsidRDefault="00EE137D" w:rsidP="00A62EAF">
            <w:pPr>
              <w:overflowPunct w:val="0"/>
              <w:autoSpaceDE w:val="0"/>
              <w:autoSpaceDN w:val="0"/>
              <w:adjustRightInd w:val="0"/>
              <w:spacing w:before="120"/>
              <w:textAlignment w:val="baseline"/>
              <w:rPr>
                <w:rFonts w:cs="Arial"/>
              </w:rPr>
            </w:pPr>
            <w:r>
              <w:rPr>
                <w:rFonts w:cs="Arial"/>
              </w:rPr>
              <w:t>Explain to the students why Christians might participate in Lent. (</w:t>
            </w:r>
            <w:r>
              <w:t xml:space="preserve">When we give up the luxuries of </w:t>
            </w:r>
            <w:r w:rsidR="003E3FC3">
              <w:t>life,</w:t>
            </w:r>
            <w:r>
              <w:t xml:space="preserve"> we focus on what is really important and this is what Jesus was doing.  Focusing on God for all things.)</w:t>
            </w:r>
            <w:r>
              <w:rPr>
                <w:rFonts w:cs="Arial"/>
              </w:rPr>
              <w:t xml:space="preserve"> Students identify things they could give up / take on during Lent – share or list.  </w:t>
            </w:r>
          </w:p>
          <w:p w14:paraId="7F5FFD12" w14:textId="77777777" w:rsidR="00EE137D" w:rsidRDefault="00EE137D" w:rsidP="00A62EAF">
            <w:pPr>
              <w:overflowPunct w:val="0"/>
              <w:autoSpaceDE w:val="0"/>
              <w:autoSpaceDN w:val="0"/>
              <w:adjustRightInd w:val="0"/>
              <w:spacing w:before="120"/>
              <w:textAlignment w:val="baseline"/>
              <w:rPr>
                <w:rFonts w:cs="Arial"/>
              </w:rPr>
            </w:pPr>
          </w:p>
          <w:p w14:paraId="207CA868" w14:textId="77777777" w:rsidR="00EE137D" w:rsidRDefault="00EE137D" w:rsidP="00A62EAF">
            <w:r>
              <w:t>As a class, write a prayer that the class can use each day during Lent, to remind them to think about God.</w:t>
            </w:r>
          </w:p>
        </w:tc>
        <w:tc>
          <w:tcPr>
            <w:tcW w:w="3283" w:type="dxa"/>
          </w:tcPr>
          <w:p w14:paraId="695563D6" w14:textId="77777777" w:rsidR="00EE137D" w:rsidRDefault="00EE137D" w:rsidP="00A62EAF">
            <w:r>
              <w:t>small obstacle course, blindfold</w:t>
            </w:r>
          </w:p>
          <w:p w14:paraId="0BE40294" w14:textId="77777777" w:rsidR="00EE137D" w:rsidRDefault="00EE137D" w:rsidP="00A62EAF"/>
          <w:p w14:paraId="4543A894" w14:textId="77777777" w:rsidR="00EE137D" w:rsidRDefault="00EE137D" w:rsidP="00A62EAF"/>
          <w:p w14:paraId="4FA7142D" w14:textId="77777777" w:rsidR="00EE137D" w:rsidRDefault="00EE137D" w:rsidP="00A62EAF"/>
          <w:p w14:paraId="5291BDFF" w14:textId="3C3CC681" w:rsidR="00EE137D" w:rsidRDefault="00EE137D" w:rsidP="00A62EAF"/>
          <w:p w14:paraId="0298076D" w14:textId="1D619BCB" w:rsidR="00FC289C" w:rsidRDefault="00FC289C" w:rsidP="00A62EAF"/>
          <w:p w14:paraId="44A28142" w14:textId="77777777" w:rsidR="00FC289C" w:rsidRDefault="00FC289C" w:rsidP="00A62EAF"/>
          <w:p w14:paraId="3C32BAC0" w14:textId="77777777" w:rsidR="00EE137D" w:rsidRDefault="00EE137D" w:rsidP="00A62EAF"/>
          <w:p w14:paraId="01332CCC" w14:textId="77777777" w:rsidR="00EE137D" w:rsidRDefault="00EE137D" w:rsidP="00A62EAF"/>
          <w:p w14:paraId="234A47CE" w14:textId="55C4BC87" w:rsidR="00EE137D" w:rsidRDefault="004F00A0" w:rsidP="00A62EAF">
            <w:r>
              <w:t>If the Church Year Unit has already been studied, remind students Lent is one of those “preparation” times</w:t>
            </w:r>
          </w:p>
        </w:tc>
      </w:tr>
      <w:tr w:rsidR="00EE137D" w:rsidRPr="00AF4334" w14:paraId="20128393" w14:textId="77777777" w:rsidTr="00A62EAF">
        <w:trPr>
          <w:trHeight w:val="2114"/>
        </w:trPr>
        <w:tc>
          <w:tcPr>
            <w:tcW w:w="440" w:type="dxa"/>
          </w:tcPr>
          <w:p w14:paraId="7B4C2A12" w14:textId="77777777" w:rsidR="00EE137D" w:rsidRPr="00A835BA" w:rsidRDefault="00EE137D" w:rsidP="00A62EAF">
            <w:pPr>
              <w:rPr>
                <w:b/>
                <w:color w:val="1C3F94"/>
              </w:rPr>
            </w:pPr>
            <w:r>
              <w:rPr>
                <w:b/>
                <w:color w:val="1C3F94"/>
              </w:rPr>
              <w:t>3</w:t>
            </w:r>
            <w:r w:rsidRPr="00A835BA">
              <w:rPr>
                <w:b/>
                <w:color w:val="1C3F94"/>
              </w:rPr>
              <w:t xml:space="preserve"> </w:t>
            </w:r>
          </w:p>
          <w:p w14:paraId="33F6F08C" w14:textId="77777777" w:rsidR="00EE137D" w:rsidRPr="00A835BA" w:rsidRDefault="00EE137D" w:rsidP="00A62EAF">
            <w:pPr>
              <w:rPr>
                <w:b/>
                <w:color w:val="1C3F94"/>
              </w:rPr>
            </w:pPr>
          </w:p>
          <w:p w14:paraId="2376F604" w14:textId="77777777" w:rsidR="00EE137D" w:rsidRPr="00A835BA" w:rsidRDefault="00EE137D" w:rsidP="00A62EAF">
            <w:pPr>
              <w:rPr>
                <w:b/>
                <w:color w:val="1C3F94"/>
              </w:rPr>
            </w:pPr>
          </w:p>
          <w:p w14:paraId="25C8B20D" w14:textId="77777777" w:rsidR="00EE137D" w:rsidRPr="00A835BA" w:rsidRDefault="00EE137D" w:rsidP="00A62EAF">
            <w:pPr>
              <w:rPr>
                <w:b/>
                <w:color w:val="1C3F94"/>
              </w:rPr>
            </w:pPr>
          </w:p>
          <w:p w14:paraId="1F6351D9" w14:textId="77777777" w:rsidR="00EE137D" w:rsidRPr="00A835BA" w:rsidRDefault="00EE137D" w:rsidP="00A62EAF">
            <w:pPr>
              <w:rPr>
                <w:b/>
                <w:color w:val="1C3F94"/>
              </w:rPr>
            </w:pPr>
          </w:p>
          <w:p w14:paraId="4047C35B" w14:textId="77777777" w:rsidR="00EE137D" w:rsidRPr="00A835BA" w:rsidRDefault="00EE137D" w:rsidP="00A62EAF">
            <w:pPr>
              <w:rPr>
                <w:b/>
                <w:color w:val="1C3F94"/>
              </w:rPr>
            </w:pPr>
          </w:p>
          <w:p w14:paraId="1C1E4584" w14:textId="77777777" w:rsidR="00EE137D" w:rsidRPr="00A835BA" w:rsidRDefault="00EE137D" w:rsidP="00A62EAF">
            <w:pPr>
              <w:rPr>
                <w:b/>
                <w:color w:val="1C3F94"/>
              </w:rPr>
            </w:pPr>
          </w:p>
          <w:p w14:paraId="505D890E" w14:textId="77777777" w:rsidR="00EE137D" w:rsidRPr="00A835BA" w:rsidRDefault="00EE137D" w:rsidP="00A62EAF">
            <w:pPr>
              <w:rPr>
                <w:b/>
                <w:color w:val="1C3F94"/>
              </w:rPr>
            </w:pPr>
          </w:p>
          <w:p w14:paraId="2F5FCF74" w14:textId="77777777" w:rsidR="00EE137D" w:rsidRPr="00A835BA" w:rsidRDefault="00EE137D" w:rsidP="00A62EAF">
            <w:pPr>
              <w:rPr>
                <w:b/>
                <w:color w:val="1C3F94"/>
              </w:rPr>
            </w:pPr>
          </w:p>
          <w:p w14:paraId="09A6682A" w14:textId="77777777" w:rsidR="00EE137D" w:rsidRPr="00A835BA" w:rsidRDefault="00EE137D" w:rsidP="00A62EAF">
            <w:pPr>
              <w:rPr>
                <w:b/>
                <w:color w:val="1C3F94"/>
              </w:rPr>
            </w:pPr>
          </w:p>
          <w:p w14:paraId="4FF6D0A0" w14:textId="77777777" w:rsidR="00EE137D" w:rsidRPr="00A835BA" w:rsidRDefault="00EE137D" w:rsidP="00A62EAF">
            <w:pPr>
              <w:rPr>
                <w:b/>
                <w:color w:val="1C3F94"/>
              </w:rPr>
            </w:pPr>
          </w:p>
        </w:tc>
        <w:tc>
          <w:tcPr>
            <w:tcW w:w="1398" w:type="dxa"/>
          </w:tcPr>
          <w:p w14:paraId="4AAE5AE6" w14:textId="77777777" w:rsidR="00EE137D" w:rsidRDefault="00EE137D" w:rsidP="00A62EAF">
            <w:r>
              <w:lastRenderedPageBreak/>
              <w:t>Palm Sunday</w:t>
            </w:r>
          </w:p>
        </w:tc>
        <w:tc>
          <w:tcPr>
            <w:tcW w:w="2268" w:type="dxa"/>
          </w:tcPr>
          <w:p w14:paraId="1DE1FC0E" w14:textId="77777777" w:rsidR="00EE137D" w:rsidRDefault="00EE137D" w:rsidP="00A62EAF">
            <w:r>
              <w:t>What is the story of Palm Sunday about?</w:t>
            </w:r>
          </w:p>
          <w:p w14:paraId="018F580B" w14:textId="77777777" w:rsidR="00EE137D" w:rsidRDefault="00EE137D" w:rsidP="00A62EAF"/>
          <w:p w14:paraId="73313EE3" w14:textId="77777777" w:rsidR="00EE137D" w:rsidRDefault="00EE137D" w:rsidP="00A62EAF">
            <w:r>
              <w:t>What does Hosanna mean?</w:t>
            </w:r>
          </w:p>
          <w:p w14:paraId="434680B4" w14:textId="77777777" w:rsidR="00EE137D" w:rsidRDefault="00EE137D" w:rsidP="00A62EAF"/>
          <w:p w14:paraId="02C45089" w14:textId="77777777" w:rsidR="00EE137D" w:rsidRDefault="00EE137D" w:rsidP="00A62EAF">
            <w:r>
              <w:t>Why did Jesus ride on a donkey?</w:t>
            </w:r>
          </w:p>
          <w:p w14:paraId="405254C3" w14:textId="77777777" w:rsidR="00EE137D" w:rsidRDefault="00EE137D" w:rsidP="00A62EAF"/>
          <w:p w14:paraId="318A9123" w14:textId="77777777" w:rsidR="00EE137D" w:rsidRDefault="00EE137D" w:rsidP="00A62EAF">
            <w:r>
              <w:lastRenderedPageBreak/>
              <w:t>Who do the crowds think Jesus is?</w:t>
            </w:r>
          </w:p>
        </w:tc>
        <w:tc>
          <w:tcPr>
            <w:tcW w:w="839" w:type="dxa"/>
          </w:tcPr>
          <w:p w14:paraId="2BEEC375" w14:textId="77777777" w:rsidR="00EE137D" w:rsidRDefault="00EE137D" w:rsidP="00A62EAF">
            <w:r>
              <w:lastRenderedPageBreak/>
              <w:t>10min</w:t>
            </w:r>
          </w:p>
          <w:p w14:paraId="01CD2DE2" w14:textId="77777777" w:rsidR="00EE137D" w:rsidRDefault="00EE137D" w:rsidP="00A62EAF"/>
          <w:p w14:paraId="3765EA6E" w14:textId="77777777" w:rsidR="00EE137D" w:rsidRDefault="00EE137D" w:rsidP="00A62EAF"/>
          <w:p w14:paraId="5BDF41B2" w14:textId="77777777" w:rsidR="00EE137D" w:rsidRDefault="00EE137D" w:rsidP="00A62EAF"/>
          <w:p w14:paraId="5E066666" w14:textId="77777777" w:rsidR="0083501F" w:rsidRDefault="0083501F" w:rsidP="00A62EAF"/>
          <w:p w14:paraId="4F444862" w14:textId="108F218A" w:rsidR="00EE137D" w:rsidRDefault="00EE137D" w:rsidP="00A62EAF">
            <w:r>
              <w:t>10min</w:t>
            </w:r>
          </w:p>
          <w:p w14:paraId="0999AB3A" w14:textId="77777777" w:rsidR="00EE137D" w:rsidRDefault="00EE137D" w:rsidP="00A62EAF"/>
          <w:p w14:paraId="674A7874" w14:textId="77777777" w:rsidR="00EE137D" w:rsidRDefault="00EE137D" w:rsidP="00A62EAF"/>
          <w:p w14:paraId="2EFBF6AC" w14:textId="77777777" w:rsidR="00EE137D" w:rsidRDefault="00EE137D" w:rsidP="00A62EAF"/>
          <w:p w14:paraId="719A8561" w14:textId="0E208473" w:rsidR="00EE137D" w:rsidRDefault="00EE137D" w:rsidP="00A62EAF"/>
          <w:p w14:paraId="4FFBDF76" w14:textId="77777777" w:rsidR="00EE137D" w:rsidRDefault="00EE137D" w:rsidP="00A62EAF">
            <w:r>
              <w:lastRenderedPageBreak/>
              <w:t>15min</w:t>
            </w:r>
          </w:p>
          <w:p w14:paraId="0CB88A36" w14:textId="77777777" w:rsidR="00EE137D" w:rsidRDefault="00EE137D" w:rsidP="00A62EAF"/>
          <w:p w14:paraId="1E9AF304" w14:textId="77777777" w:rsidR="00EE137D" w:rsidRDefault="00EE137D" w:rsidP="00A62EAF"/>
          <w:p w14:paraId="3969992D" w14:textId="77777777" w:rsidR="00EE137D" w:rsidRPr="008167BE" w:rsidRDefault="00EE137D" w:rsidP="00A62EAF">
            <w:r>
              <w:t>10min</w:t>
            </w:r>
          </w:p>
        </w:tc>
        <w:tc>
          <w:tcPr>
            <w:tcW w:w="6532" w:type="dxa"/>
          </w:tcPr>
          <w:p w14:paraId="23261A15" w14:textId="77777777" w:rsidR="00EE137D" w:rsidRDefault="00EE137D" w:rsidP="00A62EAF">
            <w:pPr>
              <w:overflowPunct w:val="0"/>
              <w:autoSpaceDE w:val="0"/>
              <w:autoSpaceDN w:val="0"/>
              <w:adjustRightInd w:val="0"/>
              <w:textAlignment w:val="baseline"/>
              <w:rPr>
                <w:rFonts w:cs="Arial"/>
              </w:rPr>
            </w:pPr>
            <w:r>
              <w:rPr>
                <w:rFonts w:cs="Arial"/>
              </w:rPr>
              <w:lastRenderedPageBreak/>
              <w:t xml:space="preserve">Game: set up a small tub with plastic animals it. You could also fill the tub with water. Provide students with a pair of tongs and ask them to rescue/save the animals. Ask the students again what it means to save someone/something. </w:t>
            </w:r>
          </w:p>
          <w:p w14:paraId="6CD6FD71" w14:textId="7A8EB03D" w:rsidR="00EE137D" w:rsidRDefault="00EE137D" w:rsidP="00AE354B">
            <w:pPr>
              <w:overflowPunct w:val="0"/>
              <w:autoSpaceDE w:val="0"/>
              <w:autoSpaceDN w:val="0"/>
              <w:adjustRightInd w:val="0"/>
              <w:spacing w:before="120"/>
              <w:textAlignment w:val="baseline"/>
              <w:rPr>
                <w:rFonts w:cs="Arial"/>
              </w:rPr>
            </w:pPr>
            <w:r>
              <w:rPr>
                <w:rFonts w:cs="Arial"/>
              </w:rPr>
              <w:t xml:space="preserve">Read the story of Palm Sunday from a Children’s Bible (Matthew 21: 1-11). You may like to bring some props to the lessons to help you tell the story e.g. toy donkey, palm branches. Discuss the significance of the different elements of the story. Including: the donkey, the palm branches and the crowds calling out ‘Hosanna, Son of David!’ </w:t>
            </w:r>
          </w:p>
          <w:p w14:paraId="0EC5B9D6" w14:textId="77777777" w:rsidR="00EE137D" w:rsidRDefault="00EE137D" w:rsidP="00A62EAF">
            <w:pPr>
              <w:overflowPunct w:val="0"/>
              <w:autoSpaceDE w:val="0"/>
              <w:autoSpaceDN w:val="0"/>
              <w:adjustRightInd w:val="0"/>
              <w:textAlignment w:val="baseline"/>
              <w:rPr>
                <w:rFonts w:cs="Arial"/>
              </w:rPr>
            </w:pPr>
            <w:r>
              <w:rPr>
                <w:rFonts w:cs="Arial"/>
              </w:rPr>
              <w:lastRenderedPageBreak/>
              <w:t xml:space="preserve">Activity: students make palm branches out of paper and discuss why they are being waved. </w:t>
            </w:r>
          </w:p>
          <w:p w14:paraId="5276FBDE" w14:textId="77777777" w:rsidR="00EE137D" w:rsidRDefault="00EE137D" w:rsidP="00A62EAF">
            <w:pPr>
              <w:overflowPunct w:val="0"/>
              <w:autoSpaceDE w:val="0"/>
              <w:autoSpaceDN w:val="0"/>
              <w:adjustRightInd w:val="0"/>
              <w:textAlignment w:val="baseline"/>
              <w:rPr>
                <w:rFonts w:cs="Arial"/>
              </w:rPr>
            </w:pPr>
          </w:p>
          <w:p w14:paraId="39A9452C" w14:textId="77777777" w:rsidR="00EE137D" w:rsidRDefault="00EE137D" w:rsidP="00A62EAF">
            <w:pPr>
              <w:overflowPunct w:val="0"/>
              <w:autoSpaceDE w:val="0"/>
              <w:autoSpaceDN w:val="0"/>
              <w:adjustRightInd w:val="0"/>
              <w:textAlignment w:val="baseline"/>
            </w:pPr>
            <w:r>
              <w:rPr>
                <w:rFonts w:cs="Arial"/>
              </w:rPr>
              <w:t xml:space="preserve">Activity: students use their palm branches to act out the story while the teacher reads it a second time. If you have access to other props use these in the re-telling of the story. </w:t>
            </w:r>
          </w:p>
        </w:tc>
        <w:tc>
          <w:tcPr>
            <w:tcW w:w="3283" w:type="dxa"/>
          </w:tcPr>
          <w:p w14:paraId="2DCF7470" w14:textId="77777777" w:rsidR="00EE137D" w:rsidRDefault="00EE137D" w:rsidP="00A62EAF">
            <w:r>
              <w:lastRenderedPageBreak/>
              <w:t>Plastic tub, plastic animals, tongs</w:t>
            </w:r>
          </w:p>
          <w:p w14:paraId="0AB2C329" w14:textId="77777777" w:rsidR="00EE137D" w:rsidRDefault="00EE137D" w:rsidP="00A62EAF"/>
          <w:p w14:paraId="06F5A08A" w14:textId="77777777" w:rsidR="00EE137D" w:rsidRDefault="00EE137D" w:rsidP="00A62EAF"/>
          <w:p w14:paraId="181C7ACB" w14:textId="77777777" w:rsidR="00EE137D" w:rsidRDefault="00EE137D" w:rsidP="00A62EAF"/>
          <w:p w14:paraId="179F7B1D" w14:textId="77777777" w:rsidR="00EE137D" w:rsidRDefault="00EE137D" w:rsidP="00A62EAF"/>
          <w:p w14:paraId="5C42D84E" w14:textId="77777777" w:rsidR="00EE137D" w:rsidRDefault="00EE137D" w:rsidP="00A62EAF">
            <w:r>
              <w:t>Children’s Bible</w:t>
            </w:r>
          </w:p>
          <w:p w14:paraId="0E13547B" w14:textId="4C3A33E6" w:rsidR="00EE137D" w:rsidRDefault="004F00A0" w:rsidP="00A62EAF">
            <w:r>
              <w:t>APBA page 494</w:t>
            </w:r>
          </w:p>
          <w:p w14:paraId="169CB9F1" w14:textId="1C997AA7" w:rsidR="00EE137D" w:rsidRDefault="00EE137D" w:rsidP="00A62EAF"/>
          <w:p w14:paraId="47031848" w14:textId="5CC76429" w:rsidR="00FC289C" w:rsidRDefault="00FC289C" w:rsidP="00A62EAF"/>
          <w:p w14:paraId="685A6936" w14:textId="77777777" w:rsidR="00FC289C" w:rsidRDefault="00FC289C" w:rsidP="00A62EAF"/>
          <w:p w14:paraId="6F8A37EE" w14:textId="0688AD80" w:rsidR="00EE137D" w:rsidRDefault="00EE137D" w:rsidP="00A62EAF">
            <w:r>
              <w:lastRenderedPageBreak/>
              <w:t>Worksheet</w:t>
            </w:r>
            <w:r w:rsidR="009236E5">
              <w:t>:</w:t>
            </w:r>
            <w:r>
              <w:t xml:space="preserve"> Palm leaf template </w:t>
            </w:r>
          </w:p>
          <w:p w14:paraId="24908E96" w14:textId="77777777" w:rsidR="00EE137D" w:rsidRDefault="00EE137D" w:rsidP="00A62EAF">
            <w:r>
              <w:t>Green paper</w:t>
            </w:r>
          </w:p>
          <w:p w14:paraId="58BAE456" w14:textId="77777777" w:rsidR="00EE137D" w:rsidRDefault="00EE137D" w:rsidP="00A62EAF">
            <w:r>
              <w:t>Scissors</w:t>
            </w:r>
          </w:p>
          <w:p w14:paraId="14D69AE6" w14:textId="77777777" w:rsidR="00EE137D" w:rsidRDefault="00EE137D" w:rsidP="00A62EAF">
            <w:r>
              <w:t>Optional pipe cleaners (or sticks), sticky tape and paperclips</w:t>
            </w:r>
          </w:p>
          <w:p w14:paraId="0801335D" w14:textId="77777777" w:rsidR="00EE137D" w:rsidRDefault="00EE137D" w:rsidP="00A62EAF"/>
          <w:p w14:paraId="311C270A" w14:textId="77777777" w:rsidR="00EE137D" w:rsidRPr="00AF4334" w:rsidRDefault="00EE137D" w:rsidP="00A62EAF">
            <w:r>
              <w:t xml:space="preserve">You could also show students palm crosses. </w:t>
            </w:r>
          </w:p>
        </w:tc>
      </w:tr>
      <w:tr w:rsidR="00EE137D" w:rsidRPr="003E2895" w14:paraId="1F92AEB2" w14:textId="77777777" w:rsidTr="00A62EAF">
        <w:trPr>
          <w:trHeight w:val="2114"/>
        </w:trPr>
        <w:tc>
          <w:tcPr>
            <w:tcW w:w="440" w:type="dxa"/>
          </w:tcPr>
          <w:p w14:paraId="014E692F" w14:textId="77777777" w:rsidR="00EE137D" w:rsidRPr="00A835BA" w:rsidRDefault="00EE137D" w:rsidP="00A62EAF">
            <w:pPr>
              <w:rPr>
                <w:b/>
                <w:color w:val="1C3F94"/>
              </w:rPr>
            </w:pPr>
            <w:r>
              <w:rPr>
                <w:b/>
                <w:color w:val="1C3F94"/>
              </w:rPr>
              <w:lastRenderedPageBreak/>
              <w:t>4</w:t>
            </w:r>
          </w:p>
        </w:tc>
        <w:tc>
          <w:tcPr>
            <w:tcW w:w="1398" w:type="dxa"/>
          </w:tcPr>
          <w:p w14:paraId="3825EE31" w14:textId="77777777" w:rsidR="00EE137D" w:rsidRPr="005E1186" w:rsidRDefault="00EE137D" w:rsidP="00A62EAF">
            <w:r w:rsidRPr="005E1186">
              <w:t>Maundy Thursday</w:t>
            </w:r>
          </w:p>
        </w:tc>
        <w:tc>
          <w:tcPr>
            <w:tcW w:w="2268" w:type="dxa"/>
          </w:tcPr>
          <w:p w14:paraId="222F9789" w14:textId="77777777" w:rsidR="00EE137D" w:rsidRDefault="00EE137D" w:rsidP="00A62EAF">
            <w:r>
              <w:t>What happened at the Last supper?</w:t>
            </w:r>
          </w:p>
          <w:p w14:paraId="16D51786" w14:textId="77777777" w:rsidR="00EE137D" w:rsidRDefault="00EE137D" w:rsidP="00A62EAF"/>
          <w:p w14:paraId="07F41E5D" w14:textId="77777777" w:rsidR="00EE137D" w:rsidRDefault="00EE137D" w:rsidP="00A62EAF">
            <w:r>
              <w:t>Why is Communion significant for Christians?</w:t>
            </w:r>
          </w:p>
          <w:p w14:paraId="3B3D8F7B" w14:textId="77777777" w:rsidR="00EE137D" w:rsidRDefault="00EE137D" w:rsidP="00A62EAF"/>
          <w:p w14:paraId="43B63647" w14:textId="77777777" w:rsidR="00EE137D" w:rsidRDefault="00EE137D" w:rsidP="00A62EAF">
            <w:r>
              <w:t>Why did Jesus wash the disciples’ feet?</w:t>
            </w:r>
          </w:p>
          <w:p w14:paraId="404D1E68" w14:textId="77777777" w:rsidR="00EE137D" w:rsidRDefault="00EE137D" w:rsidP="00A62EAF"/>
          <w:p w14:paraId="699442BC" w14:textId="77777777" w:rsidR="00EE137D" w:rsidRDefault="00EE137D" w:rsidP="00A62EAF"/>
        </w:tc>
        <w:tc>
          <w:tcPr>
            <w:tcW w:w="839" w:type="dxa"/>
          </w:tcPr>
          <w:p w14:paraId="77D12705" w14:textId="77777777" w:rsidR="00EE137D" w:rsidRDefault="00EE137D" w:rsidP="00A62EAF">
            <w:r>
              <w:t>5min</w:t>
            </w:r>
          </w:p>
          <w:p w14:paraId="2DD2ED45" w14:textId="77777777" w:rsidR="00EE137D" w:rsidRDefault="00EE137D" w:rsidP="00A62EAF"/>
          <w:p w14:paraId="0FE52CB0" w14:textId="77777777" w:rsidR="00EE137D" w:rsidRDefault="00EE137D" w:rsidP="00A62EAF"/>
          <w:p w14:paraId="4BAD05FD" w14:textId="77777777" w:rsidR="0083501F" w:rsidRDefault="0083501F" w:rsidP="00A62EAF"/>
          <w:p w14:paraId="453E8AAC" w14:textId="77777777" w:rsidR="00EE137D" w:rsidRDefault="00EE137D" w:rsidP="00A62EAF">
            <w:r>
              <w:t>10min</w:t>
            </w:r>
          </w:p>
          <w:p w14:paraId="0B5ABE0E" w14:textId="77777777" w:rsidR="00EE137D" w:rsidRDefault="00EE137D" w:rsidP="00A62EAF"/>
          <w:p w14:paraId="3339E332" w14:textId="77777777" w:rsidR="00EE137D" w:rsidRDefault="00EE137D" w:rsidP="00A62EAF"/>
          <w:p w14:paraId="4ECDD346" w14:textId="77777777" w:rsidR="00EE137D" w:rsidRDefault="00EE137D" w:rsidP="00A62EAF"/>
          <w:p w14:paraId="492F03AA" w14:textId="77777777" w:rsidR="00EE137D" w:rsidRDefault="00EE137D" w:rsidP="00A62EAF"/>
          <w:p w14:paraId="2BAC656E" w14:textId="77777777" w:rsidR="00EE137D" w:rsidRDefault="00EE137D" w:rsidP="00A62EAF"/>
          <w:p w14:paraId="0FBBEA2E" w14:textId="77777777" w:rsidR="00EE137D" w:rsidRDefault="00EE137D" w:rsidP="00A62EAF"/>
          <w:p w14:paraId="3713A98C" w14:textId="77777777" w:rsidR="00EE137D" w:rsidRDefault="00EE137D" w:rsidP="00A62EAF"/>
          <w:p w14:paraId="085C3A9A" w14:textId="77777777" w:rsidR="00EE137D" w:rsidRDefault="00EE137D" w:rsidP="00A62EAF"/>
          <w:p w14:paraId="5540D825" w14:textId="77777777" w:rsidR="00EE137D" w:rsidRDefault="00EE137D" w:rsidP="00A62EAF"/>
          <w:p w14:paraId="33B0F81B" w14:textId="77777777" w:rsidR="00EE137D" w:rsidRDefault="00EE137D" w:rsidP="00A62EAF"/>
          <w:p w14:paraId="272AF688" w14:textId="77777777" w:rsidR="00EE137D" w:rsidRDefault="00EE137D" w:rsidP="00A62EAF">
            <w:r>
              <w:t>15min</w:t>
            </w:r>
          </w:p>
          <w:p w14:paraId="36408743" w14:textId="77777777" w:rsidR="00EE137D" w:rsidRDefault="00EE137D" w:rsidP="00A62EAF"/>
          <w:p w14:paraId="6491F698" w14:textId="77777777" w:rsidR="00EE137D" w:rsidRDefault="00EE137D" w:rsidP="00A62EAF"/>
          <w:p w14:paraId="39E18C8B" w14:textId="77777777" w:rsidR="0065168A" w:rsidRDefault="0065168A" w:rsidP="00A62EAF"/>
          <w:p w14:paraId="088B412C" w14:textId="53FD5CE5" w:rsidR="00EE137D" w:rsidRDefault="00EE137D" w:rsidP="00A62EAF">
            <w:r>
              <w:t>15min</w:t>
            </w:r>
          </w:p>
        </w:tc>
        <w:tc>
          <w:tcPr>
            <w:tcW w:w="6532" w:type="dxa"/>
          </w:tcPr>
          <w:p w14:paraId="614FDB92" w14:textId="7E62BA91" w:rsidR="00EE137D" w:rsidRDefault="00EE137D" w:rsidP="00A62EAF">
            <w:pPr>
              <w:overflowPunct w:val="0"/>
              <w:autoSpaceDE w:val="0"/>
              <w:autoSpaceDN w:val="0"/>
              <w:adjustRightInd w:val="0"/>
              <w:textAlignment w:val="baseline"/>
              <w:rPr>
                <w:rFonts w:cs="Arial"/>
              </w:rPr>
            </w:pPr>
            <w:r>
              <w:rPr>
                <w:rFonts w:cs="Arial"/>
              </w:rPr>
              <w:t xml:space="preserve">Share: Ask the students to recall special meals they have shared with their family </w:t>
            </w:r>
            <w:r w:rsidR="003E3FC3">
              <w:rPr>
                <w:rFonts w:cs="Arial"/>
              </w:rPr>
              <w:t>e.g.</w:t>
            </w:r>
            <w:r>
              <w:rPr>
                <w:rFonts w:cs="Arial"/>
              </w:rPr>
              <w:t xml:space="preserve"> </w:t>
            </w:r>
            <w:r w:rsidR="004F00A0">
              <w:rPr>
                <w:rFonts w:cs="Arial"/>
              </w:rPr>
              <w:t xml:space="preserve">a </w:t>
            </w:r>
            <w:r>
              <w:rPr>
                <w:rFonts w:cs="Arial"/>
              </w:rPr>
              <w:t>Birthday. Explain that we are about to read</w:t>
            </w:r>
            <w:r w:rsidR="004F00A0">
              <w:rPr>
                <w:rFonts w:cs="Arial"/>
              </w:rPr>
              <w:t>, is</w:t>
            </w:r>
            <w:r>
              <w:rPr>
                <w:rFonts w:cs="Arial"/>
              </w:rPr>
              <w:t xml:space="preserve"> </w:t>
            </w:r>
            <w:r w:rsidR="004F00A0">
              <w:rPr>
                <w:rFonts w:cs="Arial"/>
              </w:rPr>
              <w:t>the</w:t>
            </w:r>
            <w:r>
              <w:rPr>
                <w:rFonts w:cs="Arial"/>
              </w:rPr>
              <w:t xml:space="preserve"> story </w:t>
            </w:r>
            <w:r w:rsidR="004F00A0">
              <w:rPr>
                <w:rFonts w:cs="Arial"/>
              </w:rPr>
              <w:t>of</w:t>
            </w:r>
            <w:r>
              <w:rPr>
                <w:rFonts w:cs="Arial"/>
              </w:rPr>
              <w:t xml:space="preserve"> a special meal Jesus had with his friends</w:t>
            </w:r>
            <w:r w:rsidR="004F00A0">
              <w:rPr>
                <w:rFonts w:cs="Arial"/>
              </w:rPr>
              <w:t xml:space="preserve"> the night</w:t>
            </w:r>
            <w:r>
              <w:rPr>
                <w:rFonts w:cs="Arial"/>
              </w:rPr>
              <w:t xml:space="preserve"> before he died on the cross. </w:t>
            </w:r>
          </w:p>
          <w:p w14:paraId="4FA75EC8" w14:textId="77777777" w:rsidR="00EE137D" w:rsidRDefault="00EE137D" w:rsidP="00A62EAF">
            <w:pPr>
              <w:overflowPunct w:val="0"/>
              <w:autoSpaceDE w:val="0"/>
              <w:autoSpaceDN w:val="0"/>
              <w:adjustRightInd w:val="0"/>
              <w:spacing w:before="120"/>
              <w:textAlignment w:val="baseline"/>
              <w:rPr>
                <w:rFonts w:cs="Arial"/>
              </w:rPr>
            </w:pPr>
            <w:r>
              <w:rPr>
                <w:rFonts w:cs="Arial"/>
              </w:rPr>
              <w:t>Read to students the story of Holy or Maundy Thursday, the Last Supper from a Children’s Bible (John 13:1-29).</w:t>
            </w:r>
          </w:p>
          <w:p w14:paraId="62EC0A54" w14:textId="72D95913" w:rsidR="00EE137D" w:rsidRDefault="00EE137D" w:rsidP="00EE137D">
            <w:pPr>
              <w:pStyle w:val="ListParagraph"/>
              <w:numPr>
                <w:ilvl w:val="0"/>
                <w:numId w:val="11"/>
              </w:numPr>
              <w:overflowPunct w:val="0"/>
              <w:autoSpaceDE w:val="0"/>
              <w:autoSpaceDN w:val="0"/>
              <w:adjustRightInd w:val="0"/>
              <w:spacing w:before="120"/>
              <w:textAlignment w:val="baseline"/>
              <w:rPr>
                <w:rFonts w:cs="Arial"/>
              </w:rPr>
            </w:pPr>
            <w:r>
              <w:rPr>
                <w:rFonts w:cs="Arial"/>
              </w:rPr>
              <w:t>recall special mealtimes, and how the Passover was special for the Jewish people</w:t>
            </w:r>
          </w:p>
          <w:p w14:paraId="14551308" w14:textId="77777777" w:rsidR="00EE137D" w:rsidRDefault="00EE137D" w:rsidP="00EE137D">
            <w:pPr>
              <w:pStyle w:val="ListParagraph"/>
              <w:numPr>
                <w:ilvl w:val="0"/>
                <w:numId w:val="11"/>
              </w:numPr>
              <w:overflowPunct w:val="0"/>
              <w:autoSpaceDE w:val="0"/>
              <w:autoSpaceDN w:val="0"/>
              <w:adjustRightInd w:val="0"/>
              <w:spacing w:before="120"/>
              <w:textAlignment w:val="baseline"/>
              <w:rPr>
                <w:rFonts w:cs="Arial"/>
              </w:rPr>
            </w:pPr>
            <w:r>
              <w:rPr>
                <w:rFonts w:cs="Arial"/>
              </w:rPr>
              <w:t xml:space="preserve">Discuss why Christians see Communion, </w:t>
            </w:r>
            <w:r w:rsidRPr="001036A2">
              <w:rPr>
                <w:rFonts w:cs="Arial"/>
              </w:rPr>
              <w:t xml:space="preserve">the Eucharist, Mass, </w:t>
            </w:r>
            <w:r>
              <w:rPr>
                <w:rFonts w:cs="Arial"/>
              </w:rPr>
              <w:t>as a meal of special significance.</w:t>
            </w:r>
          </w:p>
          <w:p w14:paraId="1EC7DD92" w14:textId="77777777" w:rsidR="00EE137D" w:rsidRDefault="00EE137D" w:rsidP="00EE137D">
            <w:pPr>
              <w:pStyle w:val="ListParagraph"/>
              <w:numPr>
                <w:ilvl w:val="0"/>
                <w:numId w:val="12"/>
              </w:numPr>
              <w:overflowPunct w:val="0"/>
              <w:autoSpaceDE w:val="0"/>
              <w:autoSpaceDN w:val="0"/>
              <w:adjustRightInd w:val="0"/>
              <w:spacing w:before="120"/>
              <w:textAlignment w:val="baseline"/>
              <w:rPr>
                <w:rFonts w:cs="Arial"/>
              </w:rPr>
            </w:pPr>
            <w:r>
              <w:rPr>
                <w:rFonts w:cs="Arial"/>
              </w:rPr>
              <w:t xml:space="preserve">discuss what it was like to wash someone’s feet – why do you think Jesus did this? What does it mean to have your feet washed by Jesus? Can Jesus wash our feet? </w:t>
            </w:r>
          </w:p>
          <w:p w14:paraId="748BDE56" w14:textId="77777777" w:rsidR="00EE137D" w:rsidRDefault="00EE137D" w:rsidP="00A62EAF">
            <w:pPr>
              <w:overflowPunct w:val="0"/>
              <w:autoSpaceDE w:val="0"/>
              <w:autoSpaceDN w:val="0"/>
              <w:adjustRightInd w:val="0"/>
              <w:textAlignment w:val="baseline"/>
              <w:rPr>
                <w:rFonts w:cs="Arial"/>
              </w:rPr>
            </w:pPr>
          </w:p>
          <w:p w14:paraId="34DD8134" w14:textId="77777777" w:rsidR="00EE137D" w:rsidRDefault="00EE137D" w:rsidP="00A62EAF">
            <w:pPr>
              <w:overflowPunct w:val="0"/>
              <w:autoSpaceDE w:val="0"/>
              <w:autoSpaceDN w:val="0"/>
              <w:adjustRightInd w:val="0"/>
              <w:textAlignment w:val="baseline"/>
              <w:rPr>
                <w:rFonts w:cs="Arial"/>
              </w:rPr>
            </w:pPr>
            <w:r>
              <w:rPr>
                <w:rFonts w:cs="Arial"/>
              </w:rPr>
              <w:t xml:space="preserve">Washing activity: Students could wash toys and talk about why we wash things or students could wash each other’s feet. Alternatively ask the Chaplain to join in and celebrate a class Communion. </w:t>
            </w:r>
          </w:p>
          <w:p w14:paraId="5CEB2176" w14:textId="77777777" w:rsidR="0065168A" w:rsidRDefault="0065168A" w:rsidP="00A62EAF">
            <w:pPr>
              <w:overflowPunct w:val="0"/>
              <w:autoSpaceDE w:val="0"/>
              <w:autoSpaceDN w:val="0"/>
              <w:adjustRightInd w:val="0"/>
              <w:textAlignment w:val="baseline"/>
              <w:rPr>
                <w:rFonts w:cs="Arial"/>
              </w:rPr>
            </w:pPr>
          </w:p>
          <w:p w14:paraId="4A0E0147" w14:textId="1CD971B0" w:rsidR="00EE137D" w:rsidRPr="00741D28" w:rsidRDefault="00EE137D" w:rsidP="00A62EAF">
            <w:pPr>
              <w:overflowPunct w:val="0"/>
              <w:autoSpaceDE w:val="0"/>
              <w:autoSpaceDN w:val="0"/>
              <w:adjustRightInd w:val="0"/>
              <w:textAlignment w:val="baseline"/>
              <w:rPr>
                <w:rFonts w:cs="Arial"/>
              </w:rPr>
            </w:pPr>
            <w:r>
              <w:rPr>
                <w:rFonts w:cs="Arial"/>
              </w:rPr>
              <w:t>Worksheet: Maundy Thursday</w:t>
            </w:r>
          </w:p>
        </w:tc>
        <w:tc>
          <w:tcPr>
            <w:tcW w:w="3283" w:type="dxa"/>
          </w:tcPr>
          <w:p w14:paraId="2CEE2862" w14:textId="45340380" w:rsidR="00EE137D" w:rsidRDefault="004F00A0" w:rsidP="00A62EAF">
            <w:pPr>
              <w:rPr>
                <w:rFonts w:cstheme="minorHAnsi"/>
              </w:rPr>
            </w:pPr>
            <w:r>
              <w:rPr>
                <w:rFonts w:cstheme="minorHAnsi"/>
              </w:rPr>
              <w:t>APBA page 497</w:t>
            </w:r>
          </w:p>
          <w:p w14:paraId="47900334" w14:textId="77777777" w:rsidR="00EE137D" w:rsidRDefault="00EE137D" w:rsidP="00A62EAF">
            <w:pPr>
              <w:rPr>
                <w:rFonts w:cstheme="minorHAnsi"/>
              </w:rPr>
            </w:pPr>
          </w:p>
          <w:p w14:paraId="7AD7C64B" w14:textId="6E667AF1" w:rsidR="00EE137D" w:rsidRDefault="00EE137D" w:rsidP="00A62EAF">
            <w:pPr>
              <w:rPr>
                <w:rFonts w:cstheme="minorHAnsi"/>
              </w:rPr>
            </w:pPr>
          </w:p>
          <w:p w14:paraId="6C876543" w14:textId="77777777" w:rsidR="004A5F5E" w:rsidRDefault="004A5F5E" w:rsidP="00A62EAF">
            <w:pPr>
              <w:rPr>
                <w:rFonts w:cstheme="minorHAnsi"/>
              </w:rPr>
            </w:pPr>
          </w:p>
          <w:p w14:paraId="42DF145F" w14:textId="77777777" w:rsidR="00EE137D" w:rsidRDefault="00EE137D" w:rsidP="00A62EAF">
            <w:pPr>
              <w:rPr>
                <w:rFonts w:cstheme="minorHAnsi"/>
              </w:rPr>
            </w:pPr>
            <w:r>
              <w:rPr>
                <w:rFonts w:cstheme="minorHAnsi"/>
              </w:rPr>
              <w:t>Children’s Bible</w:t>
            </w:r>
          </w:p>
          <w:p w14:paraId="031D545C" w14:textId="77777777" w:rsidR="00EE137D" w:rsidRDefault="00EE137D" w:rsidP="00A62EAF">
            <w:pPr>
              <w:rPr>
                <w:rFonts w:cstheme="minorHAnsi"/>
              </w:rPr>
            </w:pPr>
          </w:p>
          <w:p w14:paraId="173A0AB7" w14:textId="77777777" w:rsidR="00EE137D" w:rsidRPr="008B1874" w:rsidRDefault="00EE137D" w:rsidP="00A62EAF">
            <w:pPr>
              <w:rPr>
                <w:rFonts w:cstheme="minorHAnsi"/>
                <w:sz w:val="18"/>
                <w:szCs w:val="18"/>
              </w:rPr>
            </w:pPr>
          </w:p>
          <w:p w14:paraId="28B9D84A" w14:textId="77777777" w:rsidR="00EE137D" w:rsidRDefault="004326B0" w:rsidP="00A62EAF">
            <w:pPr>
              <w:rPr>
                <w:rFonts w:cstheme="minorHAnsi"/>
              </w:rPr>
            </w:pPr>
            <w:hyperlink r:id="rId10" w:history="1">
              <w:r w:rsidR="00EE137D">
                <w:rPr>
                  <w:rStyle w:val="Hyperlink"/>
                  <w:rFonts w:cstheme="minorHAnsi"/>
                </w:rPr>
                <w:t>Teacher</w:t>
              </w:r>
            </w:hyperlink>
            <w:r w:rsidR="00EE137D">
              <w:rPr>
                <w:rStyle w:val="Hyperlink"/>
                <w:rFonts w:cstheme="minorHAnsi"/>
              </w:rPr>
              <w:t xml:space="preserve"> Resource on Maundy Thursday</w:t>
            </w:r>
          </w:p>
          <w:p w14:paraId="7CAB5623" w14:textId="77777777" w:rsidR="00EE137D" w:rsidRPr="008B1874" w:rsidRDefault="00EE137D" w:rsidP="00A62EAF">
            <w:pPr>
              <w:rPr>
                <w:rFonts w:cstheme="minorHAnsi"/>
                <w:sz w:val="16"/>
                <w:szCs w:val="16"/>
              </w:rPr>
            </w:pPr>
          </w:p>
          <w:p w14:paraId="541472F3" w14:textId="4FA8ABAF" w:rsidR="00EE137D" w:rsidRDefault="004F00A0" w:rsidP="00A62EAF">
            <w:pPr>
              <w:rPr>
                <w:rFonts w:cstheme="minorHAnsi"/>
              </w:rPr>
            </w:pPr>
            <w:r>
              <w:rPr>
                <w:rFonts w:cstheme="minorHAnsi"/>
              </w:rPr>
              <w:t xml:space="preserve">APBA </w:t>
            </w:r>
            <w:r w:rsidR="008B1874">
              <w:rPr>
                <w:rFonts w:cstheme="minorHAnsi"/>
              </w:rPr>
              <w:t>pages 128-129 or page 140</w:t>
            </w:r>
          </w:p>
          <w:p w14:paraId="2F8AC665" w14:textId="77777777" w:rsidR="00EE137D" w:rsidRDefault="00EE137D" w:rsidP="00A62EAF">
            <w:pPr>
              <w:rPr>
                <w:rFonts w:cstheme="minorHAnsi"/>
              </w:rPr>
            </w:pPr>
          </w:p>
          <w:p w14:paraId="79E9DCAA" w14:textId="77777777" w:rsidR="00EE137D" w:rsidRDefault="00EE137D" w:rsidP="00A62EAF">
            <w:pPr>
              <w:rPr>
                <w:rFonts w:cstheme="minorHAnsi"/>
                <w:color w:val="FF0000"/>
              </w:rPr>
            </w:pPr>
          </w:p>
          <w:p w14:paraId="1BC36D02" w14:textId="77777777" w:rsidR="00EE137D" w:rsidRDefault="00EE137D" w:rsidP="00A62EAF">
            <w:pPr>
              <w:rPr>
                <w:rFonts w:cstheme="minorHAnsi"/>
                <w:color w:val="FF0000"/>
              </w:rPr>
            </w:pPr>
          </w:p>
          <w:p w14:paraId="333993F5" w14:textId="77777777" w:rsidR="00EE137D" w:rsidRDefault="00EE137D" w:rsidP="00A62EAF">
            <w:pPr>
              <w:rPr>
                <w:rFonts w:cstheme="minorHAnsi"/>
                <w:color w:val="000000" w:themeColor="text1"/>
              </w:rPr>
            </w:pPr>
          </w:p>
          <w:p w14:paraId="42EDFA9E" w14:textId="77777777" w:rsidR="00EE137D" w:rsidRDefault="00EE137D" w:rsidP="00A62EAF">
            <w:pPr>
              <w:rPr>
                <w:rFonts w:cstheme="minorHAnsi"/>
                <w:color w:val="000000" w:themeColor="text1"/>
              </w:rPr>
            </w:pPr>
            <w:r w:rsidRPr="001761DD">
              <w:rPr>
                <w:rFonts w:cstheme="minorHAnsi"/>
                <w:color w:val="000000" w:themeColor="text1"/>
              </w:rPr>
              <w:t>Resources required depends on activity selected.</w:t>
            </w:r>
          </w:p>
          <w:p w14:paraId="699FF6F3" w14:textId="77777777" w:rsidR="008B1874" w:rsidRPr="008B1874" w:rsidRDefault="008B1874" w:rsidP="00A62EAF">
            <w:pPr>
              <w:rPr>
                <w:rFonts w:cstheme="minorHAnsi"/>
                <w:color w:val="000000" w:themeColor="text1"/>
                <w:sz w:val="28"/>
                <w:szCs w:val="28"/>
              </w:rPr>
            </w:pPr>
          </w:p>
          <w:p w14:paraId="2A4F0C92" w14:textId="77777777" w:rsidR="0065168A" w:rsidRDefault="0065168A" w:rsidP="00A62EAF">
            <w:pPr>
              <w:rPr>
                <w:rFonts w:cstheme="minorHAnsi"/>
                <w:color w:val="000000" w:themeColor="text1"/>
              </w:rPr>
            </w:pPr>
          </w:p>
          <w:p w14:paraId="6F836A52" w14:textId="436F925F" w:rsidR="00EE137D" w:rsidRPr="003E2895" w:rsidRDefault="00EE137D" w:rsidP="00A62EAF">
            <w:pPr>
              <w:rPr>
                <w:rFonts w:cstheme="minorHAnsi"/>
              </w:rPr>
            </w:pPr>
            <w:r>
              <w:rPr>
                <w:rFonts w:cstheme="minorHAnsi"/>
                <w:color w:val="000000" w:themeColor="text1"/>
              </w:rPr>
              <w:t>Worksheet: Maundy Thursday</w:t>
            </w:r>
          </w:p>
        </w:tc>
      </w:tr>
      <w:tr w:rsidR="00EE137D" w:rsidRPr="006930EA" w14:paraId="5F1F46BD" w14:textId="77777777" w:rsidTr="00A62EAF">
        <w:trPr>
          <w:trHeight w:val="1520"/>
        </w:trPr>
        <w:tc>
          <w:tcPr>
            <w:tcW w:w="440" w:type="dxa"/>
          </w:tcPr>
          <w:p w14:paraId="5944B383" w14:textId="77777777" w:rsidR="00EE137D" w:rsidRPr="00A835BA" w:rsidRDefault="00EE137D" w:rsidP="00A62EAF">
            <w:pPr>
              <w:rPr>
                <w:b/>
                <w:color w:val="1C3F94"/>
              </w:rPr>
            </w:pPr>
            <w:r>
              <w:rPr>
                <w:b/>
                <w:color w:val="1C3F94"/>
              </w:rPr>
              <w:lastRenderedPageBreak/>
              <w:t>5</w:t>
            </w:r>
          </w:p>
        </w:tc>
        <w:tc>
          <w:tcPr>
            <w:tcW w:w="1398" w:type="dxa"/>
          </w:tcPr>
          <w:p w14:paraId="3BA7820E" w14:textId="77777777" w:rsidR="00EE137D" w:rsidRDefault="00EE137D" w:rsidP="00A62EAF">
            <w:r>
              <w:t>Good Friday</w:t>
            </w:r>
          </w:p>
          <w:p w14:paraId="24352848" w14:textId="77777777" w:rsidR="00EE137D" w:rsidRDefault="00EE137D" w:rsidP="00A62EAF"/>
        </w:tc>
        <w:tc>
          <w:tcPr>
            <w:tcW w:w="2268" w:type="dxa"/>
          </w:tcPr>
          <w:p w14:paraId="265719CA" w14:textId="77777777" w:rsidR="00EE137D" w:rsidRDefault="00EE137D" w:rsidP="00A62EAF">
            <w:r>
              <w:t>What happened to Jesus on Good Friday?</w:t>
            </w:r>
          </w:p>
          <w:p w14:paraId="768526BB" w14:textId="77777777" w:rsidR="00EE137D" w:rsidRDefault="00EE137D" w:rsidP="00A62EAF"/>
          <w:p w14:paraId="6D2BD7A8" w14:textId="77777777" w:rsidR="00EE137D" w:rsidRDefault="00EE137D" w:rsidP="00A62EAF">
            <w:r>
              <w:t>Why do Christians celebrate Good Friday?</w:t>
            </w:r>
          </w:p>
          <w:p w14:paraId="45FD2E75" w14:textId="77777777" w:rsidR="00EE137D" w:rsidRDefault="00EE137D" w:rsidP="00A62EAF"/>
          <w:p w14:paraId="1CEC2409" w14:textId="77777777" w:rsidR="00EE137D" w:rsidRDefault="00EE137D" w:rsidP="00A62EAF"/>
          <w:p w14:paraId="2A2F2578" w14:textId="77777777" w:rsidR="00EE137D" w:rsidRDefault="00EE137D" w:rsidP="00A62EAF">
            <w:r>
              <w:t>What does the cross mean to Christians?</w:t>
            </w:r>
          </w:p>
          <w:p w14:paraId="6DBD28E9" w14:textId="77777777" w:rsidR="00EE137D" w:rsidRDefault="00EE137D" w:rsidP="00A62EAF"/>
          <w:p w14:paraId="0CD754F4" w14:textId="77777777" w:rsidR="00EE137D" w:rsidRDefault="00EE137D" w:rsidP="00A62EAF"/>
          <w:p w14:paraId="3BE2D41B" w14:textId="77777777" w:rsidR="00EE137D" w:rsidRDefault="00EE137D" w:rsidP="00A62EAF"/>
          <w:p w14:paraId="07EFE3E2" w14:textId="77777777" w:rsidR="00EE137D" w:rsidRDefault="00EE137D" w:rsidP="00A62EAF"/>
        </w:tc>
        <w:tc>
          <w:tcPr>
            <w:tcW w:w="839" w:type="dxa"/>
          </w:tcPr>
          <w:p w14:paraId="190600F0" w14:textId="77777777" w:rsidR="00EE137D" w:rsidRDefault="00EE137D" w:rsidP="00A62EAF">
            <w:r>
              <w:t>10min</w:t>
            </w:r>
          </w:p>
          <w:p w14:paraId="165EB4A2" w14:textId="77777777" w:rsidR="00EE137D" w:rsidRDefault="00EE137D" w:rsidP="00A62EAF"/>
          <w:p w14:paraId="4A445C3B" w14:textId="77777777" w:rsidR="00EE137D" w:rsidRDefault="00EE137D" w:rsidP="00A62EAF"/>
          <w:p w14:paraId="3B9311CF" w14:textId="77777777" w:rsidR="00EE137D" w:rsidRDefault="00EE137D" w:rsidP="00A62EAF">
            <w:r>
              <w:t>10min</w:t>
            </w:r>
          </w:p>
          <w:p w14:paraId="141F0BE4" w14:textId="77777777" w:rsidR="00EE137D" w:rsidRDefault="00EE137D" w:rsidP="00A62EAF"/>
          <w:p w14:paraId="0617ED91" w14:textId="77777777" w:rsidR="00EE137D" w:rsidRDefault="00EE137D" w:rsidP="00A62EAF"/>
          <w:p w14:paraId="5F018EF1" w14:textId="77777777" w:rsidR="00EE137D" w:rsidRDefault="00EE137D" w:rsidP="00A62EAF"/>
          <w:p w14:paraId="59D5A763" w14:textId="77777777" w:rsidR="00EE137D" w:rsidRDefault="00EE137D" w:rsidP="00A62EAF">
            <w:r>
              <w:t>10min</w:t>
            </w:r>
          </w:p>
          <w:p w14:paraId="74837A1F" w14:textId="77777777" w:rsidR="00EE137D" w:rsidRDefault="00EE137D" w:rsidP="00A62EAF"/>
          <w:p w14:paraId="72F0EC72" w14:textId="77777777" w:rsidR="00EE137D" w:rsidRDefault="00EE137D" w:rsidP="00A62EAF"/>
          <w:p w14:paraId="1FABD4EA" w14:textId="77777777" w:rsidR="00EE137D" w:rsidRDefault="00EE137D" w:rsidP="00A62EAF"/>
          <w:p w14:paraId="1E13E675" w14:textId="77777777" w:rsidR="00EE137D" w:rsidRDefault="00EE137D" w:rsidP="00A62EAF">
            <w:r>
              <w:t>10min</w:t>
            </w:r>
          </w:p>
          <w:p w14:paraId="7C7CDAFC" w14:textId="77777777" w:rsidR="00EE137D" w:rsidRDefault="00EE137D" w:rsidP="00A62EAF"/>
          <w:p w14:paraId="5CE9F67F" w14:textId="77777777" w:rsidR="00EE137D" w:rsidRDefault="00EE137D" w:rsidP="00A62EAF"/>
          <w:p w14:paraId="16A25735" w14:textId="77777777" w:rsidR="00EE137D" w:rsidRDefault="00EE137D" w:rsidP="00A62EAF"/>
          <w:p w14:paraId="6CF84366" w14:textId="77777777" w:rsidR="00EE137D" w:rsidRDefault="00EE137D" w:rsidP="00A62EAF"/>
          <w:p w14:paraId="0B3E9446" w14:textId="77777777" w:rsidR="00EE137D" w:rsidRDefault="00EE137D" w:rsidP="00A62EAF"/>
          <w:p w14:paraId="7ACAEA6A" w14:textId="77777777" w:rsidR="00EE137D" w:rsidRDefault="00EE137D" w:rsidP="00A62EAF"/>
          <w:p w14:paraId="558FCC0F" w14:textId="77777777" w:rsidR="00EE137D" w:rsidRPr="005A3B81" w:rsidRDefault="00EE137D" w:rsidP="00A62EAF">
            <w:r>
              <w:t>5min</w:t>
            </w:r>
          </w:p>
        </w:tc>
        <w:tc>
          <w:tcPr>
            <w:tcW w:w="6532" w:type="dxa"/>
          </w:tcPr>
          <w:p w14:paraId="0894367E" w14:textId="77777777" w:rsidR="00EE137D" w:rsidRDefault="00EE137D" w:rsidP="00A62EAF">
            <w:pPr>
              <w:rPr>
                <w:rFonts w:cs="Arial"/>
              </w:rPr>
            </w:pPr>
            <w:r>
              <w:rPr>
                <w:rFonts w:cs="Arial"/>
              </w:rPr>
              <w:t>Watch: The Tale of the Three Trees (6 min) Discuss with the students why the third tree ‘points people to God’.</w:t>
            </w:r>
          </w:p>
          <w:p w14:paraId="38FB277C" w14:textId="77777777" w:rsidR="00EE137D" w:rsidRDefault="00EE137D" w:rsidP="00A62EAF">
            <w:pPr>
              <w:rPr>
                <w:rFonts w:cs="Arial"/>
              </w:rPr>
            </w:pPr>
          </w:p>
          <w:p w14:paraId="1626A43B" w14:textId="77777777" w:rsidR="00EE137D" w:rsidRDefault="00EE137D" w:rsidP="00A62EAF">
            <w:pPr>
              <w:rPr>
                <w:rFonts w:cs="Arial"/>
              </w:rPr>
            </w:pPr>
            <w:r>
              <w:rPr>
                <w:rFonts w:cs="Arial"/>
              </w:rPr>
              <w:t>Read: The Good Friday story in a Children’s Bible (Matt 26-27, Mark 14-15, Luke 22-23, John 18-19). Get a couple of students to re-tell the story in their own words.</w:t>
            </w:r>
          </w:p>
          <w:p w14:paraId="6377194A" w14:textId="77777777" w:rsidR="00EE137D" w:rsidRDefault="00EE137D" w:rsidP="00A62EAF">
            <w:pPr>
              <w:rPr>
                <w:rFonts w:cs="Arial"/>
              </w:rPr>
            </w:pPr>
          </w:p>
          <w:p w14:paraId="6B120C03" w14:textId="77777777" w:rsidR="00EE137D" w:rsidRDefault="00EE137D" w:rsidP="00A62EAF">
            <w:pPr>
              <w:rPr>
                <w:rFonts w:cs="Arial"/>
              </w:rPr>
            </w:pPr>
            <w:r>
              <w:rPr>
                <w:rFonts w:cs="Arial"/>
              </w:rPr>
              <w:t>Activity: ask the students to draw their favourite emoji and talk about what it stands for. Discuss why the cross is an important symbol for Christians.</w:t>
            </w:r>
          </w:p>
          <w:p w14:paraId="2E63D104" w14:textId="77777777" w:rsidR="00EE137D" w:rsidRDefault="00EE137D" w:rsidP="00A62EAF"/>
          <w:p w14:paraId="46565F18" w14:textId="77777777" w:rsidR="00EE137D" w:rsidRDefault="00EE137D" w:rsidP="00A62EAF">
            <w:pPr>
              <w:rPr>
                <w:rFonts w:cs="Arial"/>
              </w:rPr>
            </w:pPr>
            <w:r>
              <w:rPr>
                <w:rFonts w:cs="Arial"/>
              </w:rPr>
              <w:t>Reflection: Draw a labyrinth on the floor with chalk and ask students to walk the labyrinth in silence. Labyrinths were historically included in the grounds of Christian Cathedrals to symbolise ‘the long winding path to salvation’. Just as Jesus’ path involved great suffering so can ours. You could include a picture of the cross at the centre of the labyrinth for students to reflect on.</w:t>
            </w:r>
          </w:p>
          <w:p w14:paraId="7A8AF0FC" w14:textId="77777777" w:rsidR="00EE137D" w:rsidRDefault="00EE137D" w:rsidP="00A62EAF">
            <w:pPr>
              <w:rPr>
                <w:rFonts w:cs="Arial"/>
              </w:rPr>
            </w:pPr>
          </w:p>
          <w:p w14:paraId="3F4BE883" w14:textId="77777777" w:rsidR="00EE137D" w:rsidRDefault="00EE137D" w:rsidP="00A62EAF">
            <w:pPr>
              <w:rPr>
                <w:rFonts w:cs="Arial"/>
              </w:rPr>
            </w:pPr>
            <w:r>
              <w:rPr>
                <w:rFonts w:cs="Arial"/>
              </w:rPr>
              <w:t>Discuss the symbolism of the cross on the hot cross buns – eat!</w:t>
            </w:r>
          </w:p>
          <w:p w14:paraId="5E23B1E5" w14:textId="77777777" w:rsidR="00EE137D" w:rsidRDefault="00EE137D" w:rsidP="00A62EAF"/>
          <w:p w14:paraId="1A6C82E6" w14:textId="0FF8B983" w:rsidR="00EE137D" w:rsidRPr="001036A2" w:rsidRDefault="00EE137D" w:rsidP="00A62EAF">
            <w:pPr>
              <w:rPr>
                <w:color w:val="FF0000"/>
              </w:rPr>
            </w:pPr>
            <w:r>
              <w:t>Ext</w:t>
            </w:r>
            <w:r w:rsidR="004F00A0">
              <w:t>ension</w:t>
            </w:r>
            <w:r>
              <w:t xml:space="preserve">: </w:t>
            </w:r>
            <w:r w:rsidRPr="001036A2">
              <w:t xml:space="preserve">Talk about why the colour is different in the Chapel and </w:t>
            </w:r>
            <w:r>
              <w:t xml:space="preserve">why </w:t>
            </w:r>
            <w:r w:rsidRPr="001036A2">
              <w:t>crosses and pictures might be covered up</w:t>
            </w:r>
            <w:r>
              <w:t>.</w:t>
            </w:r>
          </w:p>
        </w:tc>
        <w:tc>
          <w:tcPr>
            <w:tcW w:w="3283" w:type="dxa"/>
          </w:tcPr>
          <w:p w14:paraId="4FE669D3" w14:textId="77777777" w:rsidR="00EE137D" w:rsidRDefault="00EE137D" w:rsidP="00A62EAF">
            <w:r w:rsidRPr="00D557EC">
              <w:t xml:space="preserve">Story: </w:t>
            </w:r>
            <w:hyperlink r:id="rId11" w:history="1">
              <w:r w:rsidRPr="00D557EC">
                <w:rPr>
                  <w:rStyle w:val="Hyperlink"/>
                </w:rPr>
                <w:t>The Tale of the Tall Trees</w:t>
              </w:r>
            </w:hyperlink>
            <w:r>
              <w:t xml:space="preserve"> </w:t>
            </w:r>
          </w:p>
          <w:p w14:paraId="5576AD4D" w14:textId="77777777" w:rsidR="00EE137D" w:rsidRDefault="00EE137D" w:rsidP="00A62EAF">
            <w:r>
              <w:t xml:space="preserve">Video: </w:t>
            </w:r>
            <w:hyperlink r:id="rId12" w:history="1">
              <w:r w:rsidRPr="00D557EC">
                <w:rPr>
                  <w:rStyle w:val="Hyperlink"/>
                </w:rPr>
                <w:t>The Tale of the Tall Trees</w:t>
              </w:r>
            </w:hyperlink>
          </w:p>
          <w:p w14:paraId="44E34128" w14:textId="77777777" w:rsidR="00EE137D" w:rsidRDefault="00EE137D" w:rsidP="00A62EAF"/>
          <w:p w14:paraId="5D4781BB" w14:textId="77777777" w:rsidR="00EE137D" w:rsidRDefault="00EE137D" w:rsidP="00A62EAF">
            <w:r>
              <w:t>Children’s Bible</w:t>
            </w:r>
          </w:p>
          <w:p w14:paraId="1B48D9D9" w14:textId="77777777" w:rsidR="00EE137D" w:rsidRDefault="00EE137D" w:rsidP="00A62EAF"/>
          <w:p w14:paraId="54DA176C" w14:textId="5074E6EB" w:rsidR="00EE137D" w:rsidRDefault="004F00A0" w:rsidP="00A62EAF">
            <w:r>
              <w:t>APBA page 498-500</w:t>
            </w:r>
          </w:p>
          <w:p w14:paraId="4DC16FE9" w14:textId="77777777" w:rsidR="00EE137D" w:rsidRDefault="00EE137D" w:rsidP="00A62EAF"/>
          <w:p w14:paraId="10EF2A25" w14:textId="77777777" w:rsidR="00EE137D" w:rsidRDefault="00EE137D" w:rsidP="00A62EAF">
            <w:r>
              <w:t>Paper</w:t>
            </w:r>
          </w:p>
          <w:p w14:paraId="42308184" w14:textId="77777777" w:rsidR="00EE137D" w:rsidRDefault="004326B0" w:rsidP="00A62EAF">
            <w:hyperlink r:id="rId13" w:history="1">
              <w:r w:rsidR="00EE137D" w:rsidRPr="000C7774">
                <w:rPr>
                  <w:rStyle w:val="Hyperlink"/>
                </w:rPr>
                <w:t>Teacher resource</w:t>
              </w:r>
            </w:hyperlink>
          </w:p>
          <w:p w14:paraId="59E58802" w14:textId="77777777" w:rsidR="00EE137D" w:rsidRDefault="00EE137D" w:rsidP="00A62EAF"/>
          <w:p w14:paraId="559F9383" w14:textId="77777777" w:rsidR="00EE137D" w:rsidRDefault="00EE137D" w:rsidP="00A62EAF"/>
          <w:p w14:paraId="65EAD9CF" w14:textId="77777777" w:rsidR="00EE137D" w:rsidRDefault="00EE137D" w:rsidP="00A62EAF"/>
          <w:p w14:paraId="7DB2D680" w14:textId="77777777" w:rsidR="00EE137D" w:rsidRDefault="00EE137D" w:rsidP="00A62EAF"/>
          <w:p w14:paraId="50DBF9D0" w14:textId="77777777" w:rsidR="00EE137D" w:rsidRDefault="00EE137D" w:rsidP="00A62EAF"/>
          <w:p w14:paraId="220B9095" w14:textId="77777777" w:rsidR="00EE137D" w:rsidRDefault="00EE137D" w:rsidP="00A62EAF"/>
          <w:p w14:paraId="30B66CD0" w14:textId="77777777" w:rsidR="00EE137D" w:rsidRDefault="00EE137D" w:rsidP="00A62EAF"/>
          <w:p w14:paraId="61792261" w14:textId="77777777" w:rsidR="00EE137D" w:rsidRDefault="00EE137D" w:rsidP="00A62EAF"/>
          <w:p w14:paraId="7F28D3A1" w14:textId="77777777" w:rsidR="00EE137D" w:rsidRDefault="00EE137D" w:rsidP="00A62EAF"/>
          <w:p w14:paraId="5C4BB302" w14:textId="77777777" w:rsidR="00EE137D" w:rsidRPr="006930EA" w:rsidRDefault="00EE137D" w:rsidP="00A62EAF">
            <w:r>
              <w:t xml:space="preserve">Hot cross buns </w:t>
            </w:r>
          </w:p>
        </w:tc>
      </w:tr>
      <w:tr w:rsidR="00EE137D" w14:paraId="3D26362F" w14:textId="77777777" w:rsidTr="00A62EAF">
        <w:trPr>
          <w:trHeight w:val="1520"/>
        </w:trPr>
        <w:tc>
          <w:tcPr>
            <w:tcW w:w="440" w:type="dxa"/>
          </w:tcPr>
          <w:p w14:paraId="4DE9B9E5" w14:textId="77777777" w:rsidR="00EE137D" w:rsidRPr="00A835BA" w:rsidRDefault="00EE137D" w:rsidP="00A62EAF">
            <w:pPr>
              <w:rPr>
                <w:b/>
                <w:color w:val="1C3F94"/>
              </w:rPr>
            </w:pPr>
            <w:r>
              <w:rPr>
                <w:b/>
                <w:color w:val="1C3F94"/>
              </w:rPr>
              <w:t>6</w:t>
            </w:r>
          </w:p>
        </w:tc>
        <w:tc>
          <w:tcPr>
            <w:tcW w:w="1398" w:type="dxa"/>
          </w:tcPr>
          <w:p w14:paraId="1A8D5BFD" w14:textId="77777777" w:rsidR="00EE137D" w:rsidRDefault="00EE137D" w:rsidP="00A62EAF">
            <w:r>
              <w:t>Easter Day</w:t>
            </w:r>
          </w:p>
          <w:p w14:paraId="3C0EAB90" w14:textId="77777777" w:rsidR="00EE137D" w:rsidRDefault="00EE137D" w:rsidP="00A62EAF"/>
        </w:tc>
        <w:tc>
          <w:tcPr>
            <w:tcW w:w="2268" w:type="dxa"/>
          </w:tcPr>
          <w:p w14:paraId="19D88510" w14:textId="77777777" w:rsidR="00EE137D" w:rsidRDefault="00EE137D" w:rsidP="00A62EAF">
            <w:r>
              <w:t>Why do Christians celebrate new life on Easter Sunday?</w:t>
            </w:r>
          </w:p>
          <w:p w14:paraId="227570CF" w14:textId="77777777" w:rsidR="00EE137D" w:rsidRDefault="00EE137D" w:rsidP="00A62EAF"/>
          <w:p w14:paraId="0E757F4F" w14:textId="77777777" w:rsidR="00EE137D" w:rsidRDefault="00EE137D" w:rsidP="00A62EAF">
            <w:r>
              <w:t>Why do we have Easter Eggs at Easter?</w:t>
            </w:r>
          </w:p>
        </w:tc>
        <w:tc>
          <w:tcPr>
            <w:tcW w:w="839" w:type="dxa"/>
          </w:tcPr>
          <w:p w14:paraId="4CA19F76" w14:textId="77777777" w:rsidR="00EE137D" w:rsidRDefault="00EE137D" w:rsidP="00A62EAF">
            <w:r>
              <w:t>10min</w:t>
            </w:r>
          </w:p>
          <w:p w14:paraId="6F6F60AF" w14:textId="77777777" w:rsidR="00EE137D" w:rsidRDefault="00EE137D" w:rsidP="00A62EAF"/>
          <w:p w14:paraId="1EDD0C38" w14:textId="77777777" w:rsidR="00EE137D" w:rsidRDefault="00EE137D" w:rsidP="00A62EAF"/>
          <w:p w14:paraId="212A7086" w14:textId="77777777" w:rsidR="00EE137D" w:rsidRDefault="00EE137D" w:rsidP="00A62EAF"/>
          <w:p w14:paraId="742B96A6" w14:textId="77777777" w:rsidR="00EE137D" w:rsidRDefault="00EE137D" w:rsidP="00A62EAF">
            <w:r>
              <w:t>20min</w:t>
            </w:r>
          </w:p>
          <w:p w14:paraId="383436C7" w14:textId="4F0C1E54" w:rsidR="00EE137D" w:rsidRDefault="00EE137D" w:rsidP="00A62EAF"/>
          <w:p w14:paraId="4626506D" w14:textId="77777777" w:rsidR="00EE137D" w:rsidRPr="005A3B81" w:rsidRDefault="00EE137D" w:rsidP="00A62EAF">
            <w:r>
              <w:lastRenderedPageBreak/>
              <w:t>15min</w:t>
            </w:r>
          </w:p>
        </w:tc>
        <w:tc>
          <w:tcPr>
            <w:tcW w:w="6532" w:type="dxa"/>
          </w:tcPr>
          <w:p w14:paraId="46E84129" w14:textId="77777777" w:rsidR="00EE137D" w:rsidRDefault="00EE137D" w:rsidP="00A62EAF">
            <w:r>
              <w:lastRenderedPageBreak/>
              <w:t xml:space="preserve">Read: the Easter Sunday story from a Children’s Bible (Matt 28:1-10, Mark 16:1-10, Luke 24:1-11, John 20:1-29). Ask the students to re-tell this story in their own words. </w:t>
            </w:r>
          </w:p>
          <w:p w14:paraId="57189A62" w14:textId="77777777" w:rsidR="00EE137D" w:rsidRDefault="00EE137D" w:rsidP="00A62EAF"/>
          <w:p w14:paraId="7F712D73" w14:textId="6CA6D691" w:rsidR="00EE137D" w:rsidRDefault="00EE137D" w:rsidP="00A62EAF">
            <w:pPr>
              <w:rPr>
                <w:rFonts w:cs="Arial"/>
              </w:rPr>
            </w:pPr>
            <w:r>
              <w:t>Worksheet: Timeline for Holy Week. This activity should help you summarise the unit.</w:t>
            </w:r>
          </w:p>
          <w:p w14:paraId="33E982A0" w14:textId="77777777" w:rsidR="00EE137D" w:rsidRPr="006B5DEC" w:rsidRDefault="00EE137D" w:rsidP="00A62EAF">
            <w:r>
              <w:rPr>
                <w:rFonts w:cs="Arial"/>
              </w:rPr>
              <w:lastRenderedPageBreak/>
              <w:t xml:space="preserve">Activity: students paint hollow / hard boiled eggs with bright decorations or use the egg template and ask the students to decorate with bright colours. Discuss the symbolism of the egg and Easter Sunday (i.e. new life). </w:t>
            </w:r>
          </w:p>
          <w:p w14:paraId="2044F2B1" w14:textId="77777777" w:rsidR="00EE137D" w:rsidRDefault="00EE137D" w:rsidP="00A62EAF">
            <w:pPr>
              <w:overflowPunct w:val="0"/>
              <w:autoSpaceDE w:val="0"/>
              <w:autoSpaceDN w:val="0"/>
              <w:adjustRightInd w:val="0"/>
              <w:spacing w:before="120"/>
              <w:textAlignment w:val="baseline"/>
              <w:rPr>
                <w:rFonts w:cs="Arial"/>
              </w:rPr>
            </w:pPr>
          </w:p>
          <w:p w14:paraId="43F489E8" w14:textId="49353801" w:rsidR="00927AF2" w:rsidRDefault="00EE137D" w:rsidP="00A62EAF">
            <w:pPr>
              <w:overflowPunct w:val="0"/>
              <w:autoSpaceDE w:val="0"/>
              <w:autoSpaceDN w:val="0"/>
              <w:adjustRightInd w:val="0"/>
              <w:spacing w:before="120"/>
              <w:textAlignment w:val="baseline"/>
            </w:pPr>
            <w:r>
              <w:t>Ext</w:t>
            </w:r>
            <w:r w:rsidR="009236E5">
              <w:t>ension</w:t>
            </w:r>
            <w:r>
              <w:t>: Talk about the Paschal Candle in the Chapel</w:t>
            </w:r>
            <w:r w:rsidR="00927AF2">
              <w:t xml:space="preserve"> – “The light of Christ.”</w:t>
            </w:r>
          </w:p>
          <w:p w14:paraId="23D356F5" w14:textId="13DB434F" w:rsidR="00EE137D" w:rsidRDefault="00927AF2" w:rsidP="00A62EAF">
            <w:pPr>
              <w:overflowPunct w:val="0"/>
              <w:autoSpaceDE w:val="0"/>
              <w:autoSpaceDN w:val="0"/>
              <w:adjustRightInd w:val="0"/>
              <w:spacing w:before="120"/>
              <w:textAlignment w:val="baseline"/>
            </w:pPr>
            <w:r>
              <w:t>C</w:t>
            </w:r>
            <w:r w:rsidR="009236E5">
              <w:t xml:space="preserve">omplete the Easter Story </w:t>
            </w:r>
            <w:r w:rsidR="003E3FC3">
              <w:t>Word search</w:t>
            </w:r>
          </w:p>
          <w:p w14:paraId="101F3D7B" w14:textId="29D67856" w:rsidR="00927AF2" w:rsidRPr="00EF0729" w:rsidRDefault="00927AF2" w:rsidP="00A62EAF">
            <w:pPr>
              <w:overflowPunct w:val="0"/>
              <w:autoSpaceDE w:val="0"/>
              <w:autoSpaceDN w:val="0"/>
              <w:adjustRightInd w:val="0"/>
              <w:spacing w:before="120"/>
              <w:textAlignment w:val="baseline"/>
              <w:rPr>
                <w:rFonts w:cs="Arial"/>
              </w:rPr>
            </w:pPr>
          </w:p>
        </w:tc>
        <w:tc>
          <w:tcPr>
            <w:tcW w:w="3283" w:type="dxa"/>
          </w:tcPr>
          <w:p w14:paraId="19864E9C" w14:textId="77777777" w:rsidR="00EE137D" w:rsidRPr="00A954B8" w:rsidRDefault="00EE137D" w:rsidP="00A62EAF">
            <w:r w:rsidRPr="00A954B8">
              <w:lastRenderedPageBreak/>
              <w:t>Children’s Bible</w:t>
            </w:r>
          </w:p>
          <w:p w14:paraId="7B1A24B2" w14:textId="77777777" w:rsidR="004A5F5E" w:rsidRDefault="004A5F5E" w:rsidP="00A62EAF">
            <w:pPr>
              <w:rPr>
                <w:shd w:val="clear" w:color="auto" w:fill="FFFFFF" w:themeFill="background1"/>
              </w:rPr>
            </w:pPr>
          </w:p>
          <w:p w14:paraId="3700DC09" w14:textId="0CC19FBF" w:rsidR="00EE137D" w:rsidRDefault="004F00A0" w:rsidP="00A62EAF">
            <w:pPr>
              <w:rPr>
                <w:shd w:val="clear" w:color="auto" w:fill="FFFFFF" w:themeFill="background1"/>
              </w:rPr>
            </w:pPr>
            <w:r>
              <w:rPr>
                <w:shd w:val="clear" w:color="auto" w:fill="FFFFFF" w:themeFill="background1"/>
              </w:rPr>
              <w:t>APBA page 501 - 505</w:t>
            </w:r>
          </w:p>
          <w:p w14:paraId="60E32ED6" w14:textId="77777777" w:rsidR="009236E5" w:rsidRDefault="009236E5" w:rsidP="00A62EAF">
            <w:pPr>
              <w:rPr>
                <w:shd w:val="clear" w:color="auto" w:fill="FFFFFF" w:themeFill="background1"/>
              </w:rPr>
            </w:pPr>
          </w:p>
          <w:p w14:paraId="1F1FABA9" w14:textId="6968D3DD" w:rsidR="00EE137D" w:rsidRDefault="00EE137D" w:rsidP="00A62EAF">
            <w:pPr>
              <w:rPr>
                <w:shd w:val="clear" w:color="auto" w:fill="FFFFFF" w:themeFill="background1"/>
              </w:rPr>
            </w:pPr>
            <w:r>
              <w:rPr>
                <w:shd w:val="clear" w:color="auto" w:fill="FFFFFF" w:themeFill="background1"/>
              </w:rPr>
              <w:t xml:space="preserve">Worksheet: </w:t>
            </w:r>
            <w:r w:rsidR="005A6851">
              <w:rPr>
                <w:shd w:val="clear" w:color="auto" w:fill="FFFFFF" w:themeFill="background1"/>
              </w:rPr>
              <w:t>Holy Week Timeline</w:t>
            </w:r>
          </w:p>
          <w:p w14:paraId="6504D9A0" w14:textId="77777777" w:rsidR="005A6851" w:rsidRDefault="005A6851" w:rsidP="00A62EAF">
            <w:pPr>
              <w:rPr>
                <w:shd w:val="clear" w:color="auto" w:fill="FFFFFF" w:themeFill="background1"/>
              </w:rPr>
            </w:pPr>
          </w:p>
          <w:p w14:paraId="0577283D" w14:textId="7594B586" w:rsidR="00EE137D" w:rsidRPr="00E1364F" w:rsidRDefault="00EE137D" w:rsidP="00A62EAF">
            <w:pPr>
              <w:rPr>
                <w:color w:val="FF0000"/>
              </w:rPr>
            </w:pPr>
            <w:r w:rsidRPr="00B72BE7">
              <w:rPr>
                <w:shd w:val="clear" w:color="auto" w:fill="FFFFFF" w:themeFill="background1"/>
              </w:rPr>
              <w:lastRenderedPageBreak/>
              <w:t xml:space="preserve">Worksheet: Egg </w:t>
            </w:r>
            <w:r w:rsidR="004A5F5E">
              <w:rPr>
                <w:shd w:val="clear" w:color="auto" w:fill="FFFFFF" w:themeFill="background1"/>
              </w:rPr>
              <w:t>T</w:t>
            </w:r>
            <w:r w:rsidRPr="00B72BE7">
              <w:rPr>
                <w:shd w:val="clear" w:color="auto" w:fill="FFFFFF" w:themeFill="background1"/>
              </w:rPr>
              <w:t>emplate</w:t>
            </w:r>
            <w:r>
              <w:rPr>
                <w:shd w:val="clear" w:color="auto" w:fill="FFFFFF" w:themeFill="background1"/>
              </w:rPr>
              <w:t xml:space="preserve"> </w:t>
            </w:r>
          </w:p>
          <w:p w14:paraId="474F6435" w14:textId="77777777" w:rsidR="00EE137D" w:rsidRDefault="00EE137D" w:rsidP="00A62EAF"/>
          <w:p w14:paraId="4BC419FF" w14:textId="77777777" w:rsidR="00EE137D" w:rsidRDefault="00EE137D" w:rsidP="00A62EAF">
            <w:pPr>
              <w:rPr>
                <w:highlight w:val="yellow"/>
              </w:rPr>
            </w:pPr>
          </w:p>
        </w:tc>
      </w:tr>
    </w:tbl>
    <w:p w14:paraId="3F370479" w14:textId="77777777" w:rsidR="00EE137D" w:rsidRDefault="00EE137D"/>
    <w:sectPr w:rsidR="00EE137D" w:rsidSect="000B0AFA">
      <w:headerReference w:type="default" r:id="rId14"/>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F97B" w14:textId="77777777" w:rsidR="00EE137D" w:rsidRDefault="00EE137D" w:rsidP="00DE48D5">
      <w:pPr>
        <w:spacing w:after="0" w:line="240" w:lineRule="auto"/>
      </w:pPr>
      <w:r>
        <w:separator/>
      </w:r>
    </w:p>
  </w:endnote>
  <w:endnote w:type="continuationSeparator" w:id="0">
    <w:p w14:paraId="31DAC527" w14:textId="77777777" w:rsidR="00EE137D" w:rsidRDefault="00EE137D"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DAE8" w14:textId="77777777" w:rsidR="00EE137D" w:rsidRDefault="00EE137D" w:rsidP="00DE48D5">
      <w:pPr>
        <w:spacing w:after="0" w:line="240" w:lineRule="auto"/>
      </w:pPr>
      <w:r>
        <w:separator/>
      </w:r>
    </w:p>
  </w:footnote>
  <w:footnote w:type="continuationSeparator" w:id="0">
    <w:p w14:paraId="1A55E4CB" w14:textId="77777777" w:rsidR="00EE137D" w:rsidRDefault="00EE137D"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4ADE"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1B5F2A3B" wp14:editId="2CE3D334">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13CB9530" w14:textId="77777777" w:rsidR="00DC30AC" w:rsidRPr="00B76DF4" w:rsidRDefault="00F82E3D" w:rsidP="00B76DF4">
                          <w:pPr>
                            <w:pStyle w:val="Heading1"/>
                          </w:pPr>
                          <w:r>
                            <w:t>ASC RELIGIOUS STUDIES UNIT OUTLINE</w:t>
                          </w:r>
                        </w:p>
                        <w:p w14:paraId="042702EC" w14:textId="7E456FC0" w:rsidR="00DC30AC" w:rsidRPr="00B76DF4" w:rsidRDefault="00DC30AC" w:rsidP="00B76DF4">
                          <w:pPr>
                            <w:pStyle w:val="Heading2"/>
                          </w:pPr>
                          <w:r>
                            <w:rPr>
                              <w:sz w:val="24"/>
                            </w:rPr>
                            <w:br/>
                          </w:r>
                          <w:r w:rsidR="00EE137D">
                            <w:t>The Easter Story (6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F2A3B"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" fillcolor="white [3201]" stroked="f" strokeweight=".5pt">
              <v:textbox>
                <w:txbxContent>
                  <w:p w14:paraId="13CB9530" w14:textId="77777777" w:rsidR="00DC30AC" w:rsidRPr="00B76DF4" w:rsidRDefault="00F82E3D" w:rsidP="00B76DF4">
                    <w:pPr>
                      <w:pStyle w:val="Heading1"/>
                    </w:pPr>
                    <w:r>
                      <w:t>ASC RELIGIOUS STUDIES UNIT OUTLINE</w:t>
                    </w:r>
                  </w:p>
                  <w:p w14:paraId="042702EC" w14:textId="7E456FC0" w:rsidR="00DC30AC" w:rsidRPr="00B76DF4" w:rsidRDefault="00DC30AC" w:rsidP="00B76DF4">
                    <w:pPr>
                      <w:pStyle w:val="Heading2"/>
                    </w:pPr>
                    <w:r>
                      <w:rPr>
                        <w:sz w:val="24"/>
                      </w:rPr>
                      <w:br/>
                    </w:r>
                    <w:r w:rsidR="00EE137D">
                      <w:t>The Easter Story (6 lessons)</w:t>
                    </w:r>
                  </w:p>
                </w:txbxContent>
              </v:textbox>
            </v:shape>
          </w:pict>
        </mc:Fallback>
      </mc:AlternateContent>
    </w:r>
    <w:r>
      <w:rPr>
        <w:noProof/>
      </w:rPr>
      <w:drawing>
        <wp:anchor distT="0" distB="0" distL="114300" distR="114300" simplePos="0" relativeHeight="251660288" behindDoc="1" locked="0" layoutInCell="1" allowOverlap="1" wp14:anchorId="3B2A4D74" wp14:editId="60EA33A1">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37FB3"/>
    <w:multiLevelType w:val="hybridMultilevel"/>
    <w:tmpl w:val="AD7E4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C4DDB"/>
    <w:multiLevelType w:val="hybridMultilevel"/>
    <w:tmpl w:val="FB20A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463C3"/>
    <w:multiLevelType w:val="hybridMultilevel"/>
    <w:tmpl w:val="E9A86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0"/>
  </w:num>
  <w:num w:numId="6">
    <w:abstractNumId w:val="9"/>
  </w:num>
  <w:num w:numId="7">
    <w:abstractNumId w:val="4"/>
  </w:num>
  <w:num w:numId="8">
    <w:abstractNumId w:val="3"/>
  </w:num>
  <w:num w:numId="9">
    <w:abstractNumId w:val="0"/>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7D"/>
    <w:rsid w:val="000062C4"/>
    <w:rsid w:val="00085A1D"/>
    <w:rsid w:val="000A067F"/>
    <w:rsid w:val="000A3FE7"/>
    <w:rsid w:val="000B0AFA"/>
    <w:rsid w:val="000C32A2"/>
    <w:rsid w:val="000D6BF9"/>
    <w:rsid w:val="00107BA7"/>
    <w:rsid w:val="00111F2B"/>
    <w:rsid w:val="00121648"/>
    <w:rsid w:val="0013654B"/>
    <w:rsid w:val="001424E5"/>
    <w:rsid w:val="00156F50"/>
    <w:rsid w:val="001718AB"/>
    <w:rsid w:val="00181EAB"/>
    <w:rsid w:val="00194B54"/>
    <w:rsid w:val="00196F1D"/>
    <w:rsid w:val="001B7B27"/>
    <w:rsid w:val="001E5D84"/>
    <w:rsid w:val="001E6964"/>
    <w:rsid w:val="002005DE"/>
    <w:rsid w:val="002009E1"/>
    <w:rsid w:val="002040D6"/>
    <w:rsid w:val="00204C4E"/>
    <w:rsid w:val="00212519"/>
    <w:rsid w:val="002318FD"/>
    <w:rsid w:val="002325AA"/>
    <w:rsid w:val="00243C35"/>
    <w:rsid w:val="002703BF"/>
    <w:rsid w:val="00283DD7"/>
    <w:rsid w:val="00295872"/>
    <w:rsid w:val="002C7069"/>
    <w:rsid w:val="002E362B"/>
    <w:rsid w:val="00304023"/>
    <w:rsid w:val="00313333"/>
    <w:rsid w:val="0032612C"/>
    <w:rsid w:val="003264DC"/>
    <w:rsid w:val="003344DF"/>
    <w:rsid w:val="00336C08"/>
    <w:rsid w:val="0034372D"/>
    <w:rsid w:val="00350DA3"/>
    <w:rsid w:val="00362E4F"/>
    <w:rsid w:val="003867A6"/>
    <w:rsid w:val="003D741E"/>
    <w:rsid w:val="003E3FC3"/>
    <w:rsid w:val="003F44F7"/>
    <w:rsid w:val="0040353C"/>
    <w:rsid w:val="00421397"/>
    <w:rsid w:val="00425A23"/>
    <w:rsid w:val="00430B4E"/>
    <w:rsid w:val="004326B0"/>
    <w:rsid w:val="0043653E"/>
    <w:rsid w:val="00446084"/>
    <w:rsid w:val="00455AC0"/>
    <w:rsid w:val="0046110E"/>
    <w:rsid w:val="004756C3"/>
    <w:rsid w:val="00483199"/>
    <w:rsid w:val="004A5F5E"/>
    <w:rsid w:val="004B1835"/>
    <w:rsid w:val="004B5B6F"/>
    <w:rsid w:val="004C062E"/>
    <w:rsid w:val="004F00A0"/>
    <w:rsid w:val="005318E4"/>
    <w:rsid w:val="00535AB7"/>
    <w:rsid w:val="0053605A"/>
    <w:rsid w:val="00542D28"/>
    <w:rsid w:val="00557D39"/>
    <w:rsid w:val="005751C2"/>
    <w:rsid w:val="00584AA9"/>
    <w:rsid w:val="005A126A"/>
    <w:rsid w:val="005A6851"/>
    <w:rsid w:val="005C0D2E"/>
    <w:rsid w:val="005C1B86"/>
    <w:rsid w:val="00617414"/>
    <w:rsid w:val="006417F8"/>
    <w:rsid w:val="006421E2"/>
    <w:rsid w:val="00643EF4"/>
    <w:rsid w:val="006474FF"/>
    <w:rsid w:val="00651161"/>
    <w:rsid w:val="0065168A"/>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7F2F"/>
    <w:rsid w:val="007333A5"/>
    <w:rsid w:val="007440F7"/>
    <w:rsid w:val="00764507"/>
    <w:rsid w:val="00772861"/>
    <w:rsid w:val="00787D9C"/>
    <w:rsid w:val="007906C8"/>
    <w:rsid w:val="007B2302"/>
    <w:rsid w:val="007C6594"/>
    <w:rsid w:val="007D663E"/>
    <w:rsid w:val="007E0193"/>
    <w:rsid w:val="007E6A88"/>
    <w:rsid w:val="007E7FBD"/>
    <w:rsid w:val="007F470B"/>
    <w:rsid w:val="0083501F"/>
    <w:rsid w:val="00843EF3"/>
    <w:rsid w:val="0085599A"/>
    <w:rsid w:val="00856968"/>
    <w:rsid w:val="008649D2"/>
    <w:rsid w:val="00867238"/>
    <w:rsid w:val="0088232C"/>
    <w:rsid w:val="008A0BD6"/>
    <w:rsid w:val="008A3486"/>
    <w:rsid w:val="008A37A3"/>
    <w:rsid w:val="008A3A48"/>
    <w:rsid w:val="008B1874"/>
    <w:rsid w:val="008B341C"/>
    <w:rsid w:val="008C6070"/>
    <w:rsid w:val="008D7CE7"/>
    <w:rsid w:val="008E24C4"/>
    <w:rsid w:val="008F36E4"/>
    <w:rsid w:val="008F4819"/>
    <w:rsid w:val="009236E5"/>
    <w:rsid w:val="009272D0"/>
    <w:rsid w:val="00927AF2"/>
    <w:rsid w:val="00927D8C"/>
    <w:rsid w:val="00932F65"/>
    <w:rsid w:val="009454C5"/>
    <w:rsid w:val="00945978"/>
    <w:rsid w:val="00952ACA"/>
    <w:rsid w:val="00955C27"/>
    <w:rsid w:val="00976DF6"/>
    <w:rsid w:val="009800DF"/>
    <w:rsid w:val="009B47D7"/>
    <w:rsid w:val="009C06C6"/>
    <w:rsid w:val="009D5C8A"/>
    <w:rsid w:val="00A2419A"/>
    <w:rsid w:val="00A421A1"/>
    <w:rsid w:val="00A51742"/>
    <w:rsid w:val="00A55C66"/>
    <w:rsid w:val="00A62EAF"/>
    <w:rsid w:val="00A65DFE"/>
    <w:rsid w:val="00A70E38"/>
    <w:rsid w:val="00A73041"/>
    <w:rsid w:val="00A768EA"/>
    <w:rsid w:val="00A835BA"/>
    <w:rsid w:val="00A9754F"/>
    <w:rsid w:val="00AA78F4"/>
    <w:rsid w:val="00AC1498"/>
    <w:rsid w:val="00AE354B"/>
    <w:rsid w:val="00AE71F3"/>
    <w:rsid w:val="00B012AF"/>
    <w:rsid w:val="00B16D36"/>
    <w:rsid w:val="00B370E4"/>
    <w:rsid w:val="00B37EE7"/>
    <w:rsid w:val="00B76DF4"/>
    <w:rsid w:val="00B901F7"/>
    <w:rsid w:val="00B930D0"/>
    <w:rsid w:val="00BA17E9"/>
    <w:rsid w:val="00BC22C3"/>
    <w:rsid w:val="00BD3946"/>
    <w:rsid w:val="00C11C9C"/>
    <w:rsid w:val="00C15533"/>
    <w:rsid w:val="00C21C16"/>
    <w:rsid w:val="00C6041A"/>
    <w:rsid w:val="00C6727F"/>
    <w:rsid w:val="00C71C21"/>
    <w:rsid w:val="00CA5942"/>
    <w:rsid w:val="00CC05D5"/>
    <w:rsid w:val="00CD3E27"/>
    <w:rsid w:val="00CD5511"/>
    <w:rsid w:val="00D036EC"/>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35E3D"/>
    <w:rsid w:val="00E37E8B"/>
    <w:rsid w:val="00E640C3"/>
    <w:rsid w:val="00E70112"/>
    <w:rsid w:val="00E82C9D"/>
    <w:rsid w:val="00E86FAF"/>
    <w:rsid w:val="00EC1F65"/>
    <w:rsid w:val="00EE137D"/>
    <w:rsid w:val="00EE6857"/>
    <w:rsid w:val="00EF0D58"/>
    <w:rsid w:val="00F002B6"/>
    <w:rsid w:val="00F00EF0"/>
    <w:rsid w:val="00F033A5"/>
    <w:rsid w:val="00F171A2"/>
    <w:rsid w:val="00F211CB"/>
    <w:rsid w:val="00F22BD5"/>
    <w:rsid w:val="00F34990"/>
    <w:rsid w:val="00F82E3D"/>
    <w:rsid w:val="00F84BAD"/>
    <w:rsid w:val="00FB3678"/>
    <w:rsid w:val="00FC289C"/>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0AFA1FA"/>
  <w15:docId w15:val="{E17BCBA7-7BBA-4027-87D9-6CBF327D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13" Type="http://schemas.openxmlformats.org/officeDocument/2006/relationships/hyperlink" Target="https://request.org.uk/festivals/holy-week-and-easter/good-fri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jlOViJlM3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ople.howstuffworks.com/culture-traditions/holidays-christmas/christmas-tree-stories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quest.org.uk/festivals/holy-week-and-easter/maundy-thursday-in-the-church/" TargetMode="External"/><Relationship Id="rId4" Type="http://schemas.openxmlformats.org/officeDocument/2006/relationships/settings" Target="settings.xml"/><Relationship Id="rId9" Type="http://schemas.openxmlformats.org/officeDocument/2006/relationships/hyperlink" Target="http://www.request.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7461716-80E6-47BD-9D6F-673DD7E5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1</TotalTime>
  <Pages>6</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subject/>
  <dc:creator>Penelope Russell</dc:creator>
  <cp:keywords/>
  <dc:description/>
  <cp:lastModifiedBy>Helen Pinelli</cp:lastModifiedBy>
  <cp:revision>3</cp:revision>
  <cp:lastPrinted>2019-02-27T02:10:00Z</cp:lastPrinted>
  <dcterms:created xsi:type="dcterms:W3CDTF">2021-06-08T02:14:00Z</dcterms:created>
  <dcterms:modified xsi:type="dcterms:W3CDTF">2022-03-23T05:17:00Z</dcterms:modified>
</cp:coreProperties>
</file>